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531" w:rsidRDefault="006A4531" w:rsidP="006A4531">
      <w:pPr>
        <w:jc w:val="both"/>
      </w:pPr>
      <w:bookmarkStart w:id="0" w:name="_GoBack"/>
      <w:bookmarkEnd w:id="0"/>
    </w:p>
    <w:p w:rsidR="006A4531" w:rsidRDefault="006A4531" w:rsidP="006A4531">
      <w:pPr>
        <w:pStyle w:val="ListeParagraf"/>
        <w:numPr>
          <w:ilvl w:val="0"/>
          <w:numId w:val="1"/>
        </w:numPr>
        <w:jc w:val="both"/>
      </w:pPr>
      <w:r>
        <w:t>SÜREÇ AKIŞI</w:t>
      </w:r>
    </w:p>
    <w:p w:rsidR="006A4531" w:rsidRDefault="006A4531" w:rsidP="006A4531">
      <w:pPr>
        <w:pStyle w:val="ListeParagraf"/>
        <w:ind w:left="0"/>
        <w:jc w:val="both"/>
      </w:pPr>
      <w:r w:rsidRPr="006A4531">
        <w:rPr>
          <w:noProof/>
          <w:lang w:eastAsia="tr-TR"/>
        </w:rPr>
        <w:drawing>
          <wp:inline distT="0" distB="0" distL="0" distR="0" wp14:anchorId="12F3809C" wp14:editId="22999F04">
            <wp:extent cx="5760720" cy="4031769"/>
            <wp:effectExtent l="76200" t="76200" r="125730" b="1403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17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274DD8" w:rsidRDefault="00274DD8" w:rsidP="006A4531">
      <w:pPr>
        <w:pStyle w:val="ListeParagraf"/>
        <w:numPr>
          <w:ilvl w:val="0"/>
          <w:numId w:val="1"/>
        </w:numPr>
        <w:jc w:val="both"/>
      </w:pPr>
      <w:r>
        <w:lastRenderedPageBreak/>
        <w:t>SİSTEME GİRİŞ</w:t>
      </w:r>
    </w:p>
    <w:p w:rsidR="00274DD8" w:rsidRDefault="00274DD8" w:rsidP="006A4531">
      <w:pPr>
        <w:pStyle w:val="ListeParagraf"/>
        <w:jc w:val="both"/>
      </w:pPr>
    </w:p>
    <w:p w:rsidR="00274DD8" w:rsidRDefault="00276ECF" w:rsidP="006A4531">
      <w:pPr>
        <w:pStyle w:val="ListeParagraf"/>
        <w:jc w:val="both"/>
      </w:pPr>
      <w:hyperlink r:id="rId7" w:history="1">
        <w:r w:rsidR="00274DD8">
          <w:rPr>
            <w:rStyle w:val="Kpr"/>
          </w:rPr>
          <w:t>http://kimlik.ege.edu.tr</w:t>
        </w:r>
      </w:hyperlink>
      <w:r w:rsidR="00274DD8">
        <w:t xml:space="preserve"> adresinden sisteme giriş yaptıktan sonra “Akademik” menüsü seçeneklerindeki “ÜNİSİS Üniversite Bilgi Sistemleri” seçeneği tıklanır.</w:t>
      </w:r>
    </w:p>
    <w:p w:rsidR="00274DD8" w:rsidRDefault="00274DD8" w:rsidP="006A4531">
      <w:pPr>
        <w:jc w:val="both"/>
      </w:pPr>
      <w:r>
        <w:rPr>
          <w:noProof/>
          <w:lang w:eastAsia="tr-TR"/>
        </w:rPr>
        <w:drawing>
          <wp:inline distT="0" distB="0" distL="0" distR="0" wp14:anchorId="7A7614B9" wp14:editId="1F05E6DC">
            <wp:extent cx="5762625" cy="3105150"/>
            <wp:effectExtent l="76200" t="76200" r="142875" b="133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05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4DD8" w:rsidRDefault="00274DD8" w:rsidP="006A4531">
      <w:pPr>
        <w:pStyle w:val="ListeParagraf"/>
        <w:ind w:left="360"/>
        <w:jc w:val="both"/>
      </w:pPr>
      <w:r>
        <w:t xml:space="preserve">Ekranın solundaki “Menüyü Aç” ikonuna basılarak menüden </w:t>
      </w:r>
      <w:r w:rsidRPr="00151270">
        <w:rPr>
          <w:b/>
          <w:u w:val="single"/>
        </w:rPr>
        <w:t>ATYS (Akademik Teşvik Başvuru Sistemi)</w:t>
      </w:r>
      <w:r>
        <w:t xml:space="preserve"> seçilir. Komisyon </w:t>
      </w:r>
      <w:proofErr w:type="gramStart"/>
      <w:r>
        <w:t>Üyesi  menüsünün</w:t>
      </w:r>
      <w:proofErr w:type="gramEnd"/>
      <w:r>
        <w:t xml:space="preserve"> altındaki “</w:t>
      </w:r>
      <w:r>
        <w:rPr>
          <w:rStyle w:val="ant-menu-title-content"/>
        </w:rPr>
        <w:t>Başvuru İşlemleri” uygulama butonuna basılır.</w:t>
      </w:r>
    </w:p>
    <w:p w:rsidR="00274DD8" w:rsidRDefault="00274DD8" w:rsidP="006A4531">
      <w:pPr>
        <w:spacing w:before="120"/>
        <w:ind w:left="57"/>
        <w:jc w:val="both"/>
      </w:pPr>
      <w:r w:rsidRPr="00274DD8">
        <w:rPr>
          <w:noProof/>
          <w:lang w:eastAsia="tr-TR"/>
        </w:rPr>
        <w:drawing>
          <wp:inline distT="0" distB="0" distL="0" distR="0" wp14:anchorId="40763DE5" wp14:editId="133147F8">
            <wp:extent cx="5760720" cy="2681926"/>
            <wp:effectExtent l="76200" t="76200" r="125730" b="13779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1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4DD8" w:rsidRDefault="00274DD8" w:rsidP="006A4531">
      <w:pPr>
        <w:spacing w:before="120"/>
        <w:ind w:left="57"/>
        <w:jc w:val="both"/>
      </w:pPr>
    </w:p>
    <w:p w:rsidR="00274DD8" w:rsidRDefault="00274DD8" w:rsidP="006A4531">
      <w:pPr>
        <w:spacing w:before="120"/>
        <w:ind w:left="57"/>
        <w:jc w:val="both"/>
      </w:pPr>
    </w:p>
    <w:p w:rsidR="00274DD8" w:rsidRDefault="00274DD8" w:rsidP="006A4531">
      <w:pPr>
        <w:spacing w:before="120"/>
        <w:ind w:left="57"/>
        <w:jc w:val="both"/>
      </w:pPr>
    </w:p>
    <w:p w:rsidR="00274DD8" w:rsidRDefault="00274DD8" w:rsidP="006A4531">
      <w:pPr>
        <w:pStyle w:val="ListeParagraf"/>
        <w:numPr>
          <w:ilvl w:val="0"/>
          <w:numId w:val="1"/>
        </w:numPr>
        <w:jc w:val="both"/>
      </w:pPr>
      <w:r>
        <w:t>BAŞVURULARIN DEĞERLENDİRİLMESİ</w:t>
      </w:r>
    </w:p>
    <w:p w:rsidR="00274DD8" w:rsidRDefault="00274DD8" w:rsidP="006A4531">
      <w:pPr>
        <w:pStyle w:val="ListeParagraf"/>
        <w:ind w:left="360"/>
        <w:jc w:val="both"/>
      </w:pPr>
      <w:r>
        <w:t>Açılan uygulamada Başvurusu komisyona gönderilmiş olan araştırmacıların listesi gelecektir. Filtreleme butonuna basarak gelen başvurular üzerinde arama işlemleri yapılabilmektedir. Değerlendirme yapılabilmesi için önce</w:t>
      </w:r>
      <w:r w:rsidR="00151270">
        <w:t>likle ilgili komisyon başkanın</w:t>
      </w:r>
      <w:r>
        <w:t xml:space="preserve"> </w:t>
      </w:r>
      <w:r w:rsidR="00151270">
        <w:t>başvuruya sorumlu komisyon üyesini</w:t>
      </w:r>
      <w:r>
        <w:t xml:space="preserve"> </w:t>
      </w:r>
      <w:r w:rsidR="00151270">
        <w:t xml:space="preserve">atamış olması </w:t>
      </w:r>
      <w:r>
        <w:t xml:space="preserve">gerekmektedir. </w:t>
      </w:r>
    </w:p>
    <w:p w:rsidR="00274DD8" w:rsidRDefault="00274DD8" w:rsidP="006A4531">
      <w:pPr>
        <w:pStyle w:val="ListeParagraf"/>
        <w:ind w:left="360"/>
        <w:jc w:val="both"/>
      </w:pPr>
    </w:p>
    <w:p w:rsidR="00274DD8" w:rsidRDefault="00274DD8" w:rsidP="006A4531">
      <w:pPr>
        <w:jc w:val="both"/>
      </w:pPr>
      <w:r w:rsidRPr="00274DD8">
        <w:rPr>
          <w:noProof/>
          <w:lang w:eastAsia="tr-TR"/>
        </w:rPr>
        <w:drawing>
          <wp:inline distT="0" distB="0" distL="0" distR="0" wp14:anchorId="64A2BD66" wp14:editId="5248D6C2">
            <wp:extent cx="5760720" cy="2678863"/>
            <wp:effectExtent l="76200" t="76200" r="125730" b="14097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88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8BD" w:rsidRDefault="002D68BD" w:rsidP="006A4531">
      <w:pPr>
        <w:jc w:val="both"/>
      </w:pPr>
      <w:r>
        <w:rPr>
          <w:noProof/>
          <w:lang w:eastAsia="tr-TR"/>
        </w:rPr>
        <w:drawing>
          <wp:inline distT="0" distB="0" distL="0" distR="0" wp14:anchorId="4F63AF1C" wp14:editId="3E41AED2">
            <wp:extent cx="2009775" cy="1952625"/>
            <wp:effectExtent l="76200" t="76200" r="142875" b="14287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5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4531" w:rsidRDefault="006A4531" w:rsidP="006A4531">
      <w:pPr>
        <w:jc w:val="both"/>
      </w:pPr>
    </w:p>
    <w:p w:rsidR="006A4531" w:rsidRDefault="006A4531" w:rsidP="006A4531">
      <w:pPr>
        <w:jc w:val="both"/>
      </w:pPr>
    </w:p>
    <w:p w:rsidR="006A4531" w:rsidRDefault="006A4531" w:rsidP="006A4531">
      <w:pPr>
        <w:jc w:val="both"/>
      </w:pPr>
    </w:p>
    <w:p w:rsidR="006A4531" w:rsidRDefault="006A4531" w:rsidP="006A4531">
      <w:pPr>
        <w:jc w:val="both"/>
      </w:pPr>
    </w:p>
    <w:p w:rsidR="006A4531" w:rsidRDefault="006A4531" w:rsidP="006A4531">
      <w:pPr>
        <w:jc w:val="both"/>
      </w:pPr>
    </w:p>
    <w:p w:rsidR="006A4531" w:rsidRDefault="006A4531" w:rsidP="006A4531">
      <w:pPr>
        <w:jc w:val="both"/>
      </w:pPr>
    </w:p>
    <w:p w:rsidR="00274DD8" w:rsidRPr="0014662F" w:rsidRDefault="00274DD8" w:rsidP="006A4531">
      <w:pPr>
        <w:pStyle w:val="ListeParagraf"/>
        <w:numPr>
          <w:ilvl w:val="0"/>
          <w:numId w:val="2"/>
        </w:numPr>
        <w:jc w:val="both"/>
        <w:rPr>
          <w:b/>
        </w:rPr>
      </w:pPr>
      <w:r w:rsidRPr="0014662F">
        <w:rPr>
          <w:b/>
        </w:rPr>
        <w:lastRenderedPageBreak/>
        <w:t>Komisyon üyesi atama</w:t>
      </w:r>
    </w:p>
    <w:p w:rsidR="00274DD8" w:rsidRPr="00274DD8" w:rsidRDefault="00274DD8" w:rsidP="006A4531">
      <w:pPr>
        <w:jc w:val="both"/>
      </w:pPr>
      <w:r w:rsidRPr="00274DD8">
        <w:t>Bu işlem komisyon başkanı tarafından yapılabilmektedir. İşlem butonuna basınız ve Komisyon üyesi ata butonuna basınız. Gelen ekranda ilgili komisyon için tanımlanan araştırmacılar listelenecektir. İlgili komisyon üyesini seçerek kaydet butona basmanız yeterlidir.</w:t>
      </w:r>
    </w:p>
    <w:p w:rsidR="00D75442" w:rsidRPr="0014662F" w:rsidRDefault="002D68BD" w:rsidP="006A4531">
      <w:pPr>
        <w:pStyle w:val="ListeParagraf"/>
        <w:numPr>
          <w:ilvl w:val="0"/>
          <w:numId w:val="2"/>
        </w:numPr>
        <w:jc w:val="both"/>
        <w:rPr>
          <w:b/>
        </w:rPr>
      </w:pPr>
      <w:r w:rsidRPr="0014662F">
        <w:rPr>
          <w:b/>
        </w:rPr>
        <w:t>Başvuru Değerlendirme</w:t>
      </w:r>
    </w:p>
    <w:p w:rsidR="002D68BD" w:rsidRDefault="002D68BD" w:rsidP="006A4531">
      <w:pPr>
        <w:jc w:val="both"/>
      </w:pPr>
      <w:r w:rsidRPr="002D68BD">
        <w:t>Bu işlem için işlem menüsünde yer alan Başvuruyu değerlendir butonuna basınız.</w:t>
      </w:r>
      <w:r>
        <w:t xml:space="preserve"> </w:t>
      </w:r>
    </w:p>
    <w:p w:rsidR="002D68BD" w:rsidRDefault="002D68BD" w:rsidP="006A4531">
      <w:pPr>
        <w:jc w:val="both"/>
      </w:pPr>
      <w:r>
        <w:rPr>
          <w:noProof/>
          <w:lang w:eastAsia="tr-TR"/>
        </w:rPr>
        <w:drawing>
          <wp:inline distT="0" distB="0" distL="0" distR="0" wp14:anchorId="78DC8C79" wp14:editId="4005E429">
            <wp:extent cx="5753100" cy="2475005"/>
            <wp:effectExtent l="76200" t="76200" r="133350" b="13525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903" b="3901"/>
                    <a:stretch/>
                  </pic:blipFill>
                  <pic:spPr bwMode="auto">
                    <a:xfrm>
                      <a:off x="0" y="0"/>
                      <a:ext cx="5760720" cy="247828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8BD" w:rsidRDefault="002D68BD" w:rsidP="006A4531">
      <w:pPr>
        <w:jc w:val="both"/>
      </w:pPr>
      <w:r>
        <w:t>Açılan say</w:t>
      </w:r>
      <w:r w:rsidR="00151270">
        <w:t>fa</w:t>
      </w:r>
      <w:r>
        <w:t>da araştırmacının YÖKSİS üzerinden çekilen faaliyetleri, ATYS üzerinden yüklemiş olduğu kanıt belgeleri, Başvuru Belgeleri, varsa başvuru sorularına verilen cevaplar ve araştırmacının komisyon tarafından görülmesini istediği açıklama metni yer almaktadır.</w:t>
      </w:r>
    </w:p>
    <w:p w:rsidR="002D68BD" w:rsidRDefault="002D68BD" w:rsidP="006A4531">
      <w:pPr>
        <w:jc w:val="both"/>
      </w:pPr>
      <w:r>
        <w:t xml:space="preserve">Faaliyet ve başvuru belgelerinin solunda yer alan işlem butonuna basılarak </w:t>
      </w:r>
      <w:proofErr w:type="gramStart"/>
      <w:r>
        <w:t>Değerlendir</w:t>
      </w:r>
      <w:proofErr w:type="gramEnd"/>
      <w:r w:rsidR="00FD51D9">
        <w:t xml:space="preserve"> seçeneği ile değerlendirme penceresi</w:t>
      </w:r>
      <w:r>
        <w:t xml:space="preserve"> açılır.</w:t>
      </w:r>
    </w:p>
    <w:p w:rsidR="002D68BD" w:rsidRDefault="002D68BD" w:rsidP="006A4531">
      <w:pPr>
        <w:jc w:val="both"/>
      </w:pPr>
      <w:r>
        <w:rPr>
          <w:noProof/>
          <w:lang w:eastAsia="tr-TR"/>
        </w:rPr>
        <w:drawing>
          <wp:inline distT="0" distB="0" distL="0" distR="0" wp14:anchorId="3D0EC971" wp14:editId="7B52D800">
            <wp:extent cx="5752647" cy="2476500"/>
            <wp:effectExtent l="76200" t="76200" r="133985" b="13335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6974" b="2778"/>
                    <a:stretch/>
                  </pic:blipFill>
                  <pic:spPr bwMode="auto">
                    <a:xfrm>
                      <a:off x="0" y="0"/>
                      <a:ext cx="5760720" cy="24799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BE3DC8" w:rsidRDefault="00FD51D9" w:rsidP="006A4531">
      <w:pPr>
        <w:jc w:val="both"/>
      </w:pPr>
      <w:r>
        <w:lastRenderedPageBreak/>
        <w:t>Onaylandı işlemi ile faaliyetin geçerli olduğunu belirlerken, Puan Revizyonu ile puanı güncelleyerek onaylama işlemi yap</w:t>
      </w:r>
      <w:r w:rsidR="00151270">
        <w:t>abilirsiniz. Yüklenen kanıt belgelerinin</w:t>
      </w:r>
      <w:r>
        <w:t xml:space="preserve"> yetersiz olması durumunda </w:t>
      </w:r>
      <w:proofErr w:type="gramStart"/>
      <w:r>
        <w:t>revizyon</w:t>
      </w:r>
      <w:proofErr w:type="gramEnd"/>
      <w:r>
        <w:t xml:space="preserve"> edilmeli seçeneğini seçerek araştırmacıya başvuruyu revizyon için gönderebilmektesiniz.</w:t>
      </w:r>
      <w:r w:rsidR="00151270">
        <w:t xml:space="preserve"> Ayrıca faaliyet teşvik kapsamında değilse değerlendirme dışı seçeneği seçilmelidir.</w:t>
      </w:r>
    </w:p>
    <w:p w:rsidR="0014662F" w:rsidRDefault="0014662F" w:rsidP="006A4531">
      <w:pPr>
        <w:jc w:val="both"/>
      </w:pPr>
      <w:r>
        <w:t xml:space="preserve">Faaliyetler arasında </w:t>
      </w:r>
      <w:r w:rsidR="006C3B86">
        <w:t>değerlendirilmesi tamamlanmamış bir faaliyet yok</w:t>
      </w:r>
      <w:r>
        <w:t xml:space="preserve"> ise Değerlendirmeyi tamamla butonu ile başvuru değerlendirmesini tamamlayarak k</w:t>
      </w:r>
      <w:r w:rsidR="00151270">
        <w:t>omisyon başkanının onayına sunulması</w:t>
      </w:r>
      <w:r>
        <w:t xml:space="preserve"> sağlanmaktadır. </w:t>
      </w:r>
    </w:p>
    <w:p w:rsidR="0014662F" w:rsidRDefault="0014662F" w:rsidP="006A4531">
      <w:pPr>
        <w:jc w:val="both"/>
        <w:rPr>
          <w:b/>
        </w:rPr>
      </w:pPr>
    </w:p>
    <w:p w:rsidR="0014662F" w:rsidRDefault="0014662F" w:rsidP="006A4531">
      <w:pPr>
        <w:jc w:val="both"/>
        <w:rPr>
          <w:b/>
        </w:rPr>
      </w:pPr>
    </w:p>
    <w:p w:rsidR="00293FE6" w:rsidRPr="0014662F" w:rsidRDefault="00293FE6" w:rsidP="006A4531">
      <w:pPr>
        <w:pStyle w:val="ListeParagraf"/>
        <w:numPr>
          <w:ilvl w:val="0"/>
          <w:numId w:val="2"/>
        </w:numPr>
        <w:jc w:val="both"/>
        <w:rPr>
          <w:b/>
        </w:rPr>
      </w:pPr>
      <w:r w:rsidRPr="0014662F">
        <w:rPr>
          <w:b/>
        </w:rPr>
        <w:t xml:space="preserve">Revizyon Sonrası Değerlendirme </w:t>
      </w:r>
    </w:p>
    <w:p w:rsidR="00293FE6" w:rsidRDefault="00293FE6" w:rsidP="006A4531">
      <w:pPr>
        <w:jc w:val="both"/>
      </w:pPr>
      <w:r w:rsidRPr="00293FE6">
        <w:t>Revizyon güncellemeleri yapılan başvurular, Başvurular sayfasında durumu Revizyon Tamamlandı olarak gözükecektir.</w:t>
      </w:r>
    </w:p>
    <w:p w:rsidR="00293FE6" w:rsidRDefault="00293FE6" w:rsidP="006A4531">
      <w:pPr>
        <w:jc w:val="both"/>
      </w:pPr>
      <w:r w:rsidRPr="00293FE6">
        <w:rPr>
          <w:noProof/>
          <w:lang w:eastAsia="tr-TR"/>
        </w:rPr>
        <w:drawing>
          <wp:inline distT="0" distB="0" distL="0" distR="0" wp14:anchorId="3435840B" wp14:editId="04176035">
            <wp:extent cx="5760720" cy="1294110"/>
            <wp:effectExtent l="76200" t="76200" r="125730" b="13525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4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662F" w:rsidRDefault="0014662F" w:rsidP="006A4531">
      <w:pPr>
        <w:jc w:val="both"/>
      </w:pPr>
      <w:r>
        <w:t>İşlem butona basarak Başvuruyu Değerlendir butonuna basınız.</w:t>
      </w:r>
    </w:p>
    <w:p w:rsidR="0014662F" w:rsidRDefault="0014662F" w:rsidP="006A4531">
      <w:pPr>
        <w:jc w:val="both"/>
      </w:pPr>
      <w:r w:rsidRPr="00293FE6">
        <w:rPr>
          <w:noProof/>
          <w:lang w:eastAsia="tr-TR"/>
        </w:rPr>
        <w:drawing>
          <wp:inline distT="0" distB="0" distL="0" distR="0" wp14:anchorId="0FD28C4D" wp14:editId="1B5D1E8C">
            <wp:extent cx="5760720" cy="2660650"/>
            <wp:effectExtent l="76200" t="76200" r="125730" b="13970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FE6" w:rsidRDefault="00293FE6" w:rsidP="006A4531">
      <w:pPr>
        <w:jc w:val="both"/>
      </w:pPr>
      <w:r>
        <w:t xml:space="preserve">Açılan sayfadaki durumu Revize edildi olan kayıtlar daha önceden </w:t>
      </w:r>
      <w:proofErr w:type="gramStart"/>
      <w:r>
        <w:t>revizyon</w:t>
      </w:r>
      <w:proofErr w:type="gramEnd"/>
      <w:r>
        <w:t xml:space="preserve"> talebinde bulunduğunuzu ifade etmektedir.</w:t>
      </w:r>
      <w:r w:rsidR="0014662F">
        <w:t xml:space="preserve"> Durum bilgisinin üzerine tıklanarak ilgili faaliyetin tarihçe bilgilerini görüntüleyebilmektesiniz.</w:t>
      </w:r>
    </w:p>
    <w:p w:rsidR="0014662F" w:rsidRDefault="0014662F" w:rsidP="006A4531">
      <w:pPr>
        <w:jc w:val="both"/>
      </w:pPr>
      <w:r w:rsidRPr="0014662F">
        <w:rPr>
          <w:noProof/>
          <w:lang w:eastAsia="tr-TR"/>
        </w:rPr>
        <w:lastRenderedPageBreak/>
        <w:drawing>
          <wp:inline distT="0" distB="0" distL="0" distR="0" wp14:anchorId="5E6999A7" wp14:editId="14388FBC">
            <wp:extent cx="5760720" cy="2789717"/>
            <wp:effectExtent l="76200" t="76200" r="125730" b="12509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97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FE6" w:rsidRDefault="00293FE6" w:rsidP="006A4531">
      <w:pPr>
        <w:jc w:val="both"/>
      </w:pPr>
    </w:p>
    <w:p w:rsidR="00293FE6" w:rsidRDefault="00293FE6" w:rsidP="006A4531">
      <w:pPr>
        <w:jc w:val="both"/>
      </w:pPr>
      <w:r>
        <w:t xml:space="preserve">Mesaj kutularının kırmızı olması araştırmacının revizyon talebinde bulunduğunuz faaliyet ile ilgili yeni bir </w:t>
      </w:r>
      <w:proofErr w:type="gramStart"/>
      <w:r>
        <w:t>okunmamış  not</w:t>
      </w:r>
      <w:proofErr w:type="gramEnd"/>
      <w:r>
        <w:t xml:space="preserve"> bıraktığını ifade eder. </w:t>
      </w:r>
      <w:proofErr w:type="gramStart"/>
      <w:r>
        <w:t>tıklandığında</w:t>
      </w:r>
      <w:proofErr w:type="gramEnd"/>
      <w:r>
        <w:t xml:space="preserve"> ise karşınıza ilgili faaliyet ile ilgili yapılan dosya değişiklikleri ve açıklamalar gözüktüğü pencere açılır.</w:t>
      </w:r>
    </w:p>
    <w:p w:rsidR="00293FE6" w:rsidRPr="00293FE6" w:rsidRDefault="00293FE6" w:rsidP="006A4531">
      <w:pPr>
        <w:jc w:val="both"/>
      </w:pPr>
      <w:r w:rsidRPr="00293FE6">
        <w:rPr>
          <w:noProof/>
          <w:lang w:eastAsia="tr-TR"/>
        </w:rPr>
        <w:drawing>
          <wp:inline distT="0" distB="0" distL="0" distR="0" wp14:anchorId="58EEE0A2" wp14:editId="5F2C8FAD">
            <wp:extent cx="5760720" cy="2364676"/>
            <wp:effectExtent l="76200" t="76200" r="125730" b="13144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46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FE6" w:rsidRDefault="00293FE6" w:rsidP="006A4531">
      <w:pPr>
        <w:jc w:val="both"/>
      </w:pPr>
      <w:r>
        <w:t xml:space="preserve">Bu işlemlerin ardından Faaliyet ve başvuru belgelerinin solunda yer alan işlem butonuna basılarak </w:t>
      </w:r>
      <w:proofErr w:type="gramStart"/>
      <w:r>
        <w:t>Değerlendir</w:t>
      </w:r>
      <w:proofErr w:type="gramEnd"/>
      <w:r>
        <w:t xml:space="preserve"> seçeneği ile değerlendirme penceresi açılır.</w:t>
      </w:r>
    </w:p>
    <w:p w:rsidR="00293FE6" w:rsidRDefault="00293FE6" w:rsidP="006A4531">
      <w:pPr>
        <w:jc w:val="both"/>
      </w:pPr>
      <w:r>
        <w:rPr>
          <w:noProof/>
          <w:lang w:eastAsia="tr-TR"/>
        </w:rPr>
        <w:drawing>
          <wp:inline distT="0" distB="0" distL="0" distR="0" wp14:anchorId="4B90BE1B" wp14:editId="0AD9FEFC">
            <wp:extent cx="5752647" cy="2657475"/>
            <wp:effectExtent l="76200" t="76200" r="133985" b="1238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3888"/>
                    <a:stretch/>
                  </pic:blipFill>
                  <pic:spPr bwMode="auto">
                    <a:xfrm>
                      <a:off x="0" y="0"/>
                      <a:ext cx="5760720" cy="2661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293FE6" w:rsidRDefault="00293FE6" w:rsidP="006A4531">
      <w:pPr>
        <w:jc w:val="both"/>
      </w:pPr>
      <w:r>
        <w:t xml:space="preserve">Onaylandı işlemi ile faaliyetin geçerli olduğunu belirlerken, Puan Revizyonu ile puanı güncelleyerek onaylama işlemi yapabilirsiniz. Yüklenen kanıtların yetersiz olması durumunda </w:t>
      </w:r>
      <w:proofErr w:type="gramStart"/>
      <w:r>
        <w:t>revizyon</w:t>
      </w:r>
      <w:proofErr w:type="gramEnd"/>
      <w:r>
        <w:t xml:space="preserve"> edilmeli seçeneğini seçerek </w:t>
      </w:r>
      <w:r w:rsidR="00283F86">
        <w:t xml:space="preserve">araştırmacıya başvuruyu tekrar </w:t>
      </w:r>
      <w:r>
        <w:t>revizyon için gönderebilmektesiniz.</w:t>
      </w:r>
      <w:r w:rsidR="00283F86">
        <w:t xml:space="preserve"> Değerlendirme dışı bırakma seçeneği ile ilgili faaliyeti değerlendirme dışı bırakabilmektesiniz.</w:t>
      </w:r>
    </w:p>
    <w:p w:rsidR="00FD51D9" w:rsidRDefault="00FD51D9" w:rsidP="006A4531">
      <w:pPr>
        <w:jc w:val="both"/>
      </w:pPr>
      <w:r>
        <w:t xml:space="preserve">Faaliyetler arasında </w:t>
      </w:r>
      <w:proofErr w:type="gramStart"/>
      <w:r>
        <w:t>revizyon</w:t>
      </w:r>
      <w:proofErr w:type="gramEnd"/>
      <w:r>
        <w:t xml:space="preserve"> bekleyen bir işlem yok ise Değerlendirmeyi tamamla butonu ile başvuru değerlendirmesini tamamlayarak komisyon başkanının onayına sunum sağlanmaktadır. </w:t>
      </w:r>
    </w:p>
    <w:p w:rsidR="0014662F" w:rsidRDefault="0014662F" w:rsidP="006A4531">
      <w:pPr>
        <w:pStyle w:val="ListeParagraf"/>
        <w:numPr>
          <w:ilvl w:val="0"/>
          <w:numId w:val="2"/>
        </w:numPr>
        <w:jc w:val="both"/>
        <w:rPr>
          <w:b/>
        </w:rPr>
      </w:pPr>
      <w:r>
        <w:rPr>
          <w:b/>
        </w:rPr>
        <w:t>Komisyon başkanı değerlendirme işlemi</w:t>
      </w:r>
    </w:p>
    <w:p w:rsidR="0014662F" w:rsidRDefault="0014662F" w:rsidP="006A4531">
      <w:pPr>
        <w:jc w:val="both"/>
      </w:pPr>
      <w:r w:rsidRPr="0014662F">
        <w:t>Komisyon üyeleri tarafından incelenmesi tamamlanan başvuruları komisyon başkanı rolüne sahip kullanıcı tarafından onaylanması gerekmektedir. Bu işlem için işlemler menüsünden Başvuruyu Değerlendir bu</w:t>
      </w:r>
      <w:r>
        <w:t xml:space="preserve">tonuna basılır ve Kararı onayla butonu ile başvuru sonuçlandırılır. </w:t>
      </w:r>
    </w:p>
    <w:p w:rsidR="0014662F" w:rsidRDefault="0014662F" w:rsidP="006A4531">
      <w:pPr>
        <w:jc w:val="both"/>
      </w:pPr>
      <w:r w:rsidRPr="0014662F">
        <w:rPr>
          <w:noProof/>
          <w:lang w:eastAsia="tr-TR"/>
        </w:rPr>
        <w:drawing>
          <wp:inline distT="0" distB="0" distL="0" distR="0" wp14:anchorId="6817AF9C" wp14:editId="6FB8D800">
            <wp:extent cx="5760720" cy="2638442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531" w:rsidRDefault="006A4531" w:rsidP="006A4531">
      <w:pPr>
        <w:jc w:val="both"/>
      </w:pPr>
    </w:p>
    <w:p w:rsidR="006A4531" w:rsidRPr="0014662F" w:rsidRDefault="006A4531" w:rsidP="006A4531">
      <w:pPr>
        <w:jc w:val="both"/>
      </w:pPr>
    </w:p>
    <w:p w:rsidR="006A4531" w:rsidRDefault="006A4531" w:rsidP="006A4531">
      <w:pPr>
        <w:pStyle w:val="ListeParagraf"/>
        <w:numPr>
          <w:ilvl w:val="0"/>
          <w:numId w:val="2"/>
        </w:numPr>
        <w:jc w:val="both"/>
        <w:rPr>
          <w:b/>
        </w:rPr>
      </w:pPr>
      <w:r>
        <w:rPr>
          <w:b/>
        </w:rPr>
        <w:t>Toplantıyı kapatma</w:t>
      </w:r>
    </w:p>
    <w:p w:rsidR="006A4531" w:rsidRDefault="006A4531" w:rsidP="006A4531">
      <w:pPr>
        <w:ind w:left="360"/>
        <w:jc w:val="both"/>
      </w:pPr>
      <w:r w:rsidRPr="006A4531">
        <w:t>Bu işlem ile birim komisyonları tüm değerlendirmesi tamamlanan başvuruları Akademik</w:t>
      </w:r>
      <w:r w:rsidR="00913C21">
        <w:t xml:space="preserve"> </w:t>
      </w:r>
      <w:r w:rsidRPr="006A4531">
        <w:t>Teşvik Düzenlem</w:t>
      </w:r>
      <w:r>
        <w:t xml:space="preserve">e, Denetleme ve İtiraz Komisyona gönderirken, </w:t>
      </w:r>
      <w:r w:rsidRPr="006A4531">
        <w:t>Akademik</w:t>
      </w:r>
      <w:r w:rsidRPr="006A4531">
        <w:br/>
        <w:t>Teşvik Düzenleme, Denetleme ve İtiraz Komisyonu ise nihai kararı vermiş olur.</w:t>
      </w:r>
    </w:p>
    <w:p w:rsidR="006A4531" w:rsidRPr="006A4531" w:rsidRDefault="006A4531" w:rsidP="006A4531">
      <w:pPr>
        <w:jc w:val="both"/>
      </w:pPr>
      <w:r w:rsidRPr="006A4531">
        <w:rPr>
          <w:noProof/>
          <w:lang w:eastAsia="tr-TR"/>
        </w:rPr>
        <w:drawing>
          <wp:inline distT="0" distB="0" distL="0" distR="0" wp14:anchorId="67466716" wp14:editId="65638D33">
            <wp:extent cx="5760720" cy="1389040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1A9" w:rsidRDefault="008151A9" w:rsidP="008151A9">
      <w:pPr>
        <w:pStyle w:val="ListeParagraf"/>
        <w:numPr>
          <w:ilvl w:val="0"/>
          <w:numId w:val="2"/>
        </w:numPr>
        <w:jc w:val="both"/>
        <w:rPr>
          <w:b/>
        </w:rPr>
      </w:pPr>
      <w:r>
        <w:rPr>
          <w:b/>
        </w:rPr>
        <w:t>İtiraz Süreci</w:t>
      </w:r>
    </w:p>
    <w:p w:rsidR="008151A9" w:rsidRDefault="008151A9" w:rsidP="008151A9">
      <w:pPr>
        <w:pStyle w:val="ListeParagraf"/>
        <w:ind w:left="426"/>
        <w:jc w:val="both"/>
      </w:pPr>
      <w:r>
        <w:t xml:space="preserve">İtiraz başvuru yapılan başvuruların durumları </w:t>
      </w:r>
      <w:r w:rsidRPr="008151A9">
        <w:t>Değerlendirme sürecinde (İtiraz)</w:t>
      </w:r>
      <w:r>
        <w:t xml:space="preserve"> olarak Komisyon başkanının önüne düşmektedir. Komisyon başkanı Komisyon üyesi ataması gerekmektedir.  </w:t>
      </w:r>
    </w:p>
    <w:p w:rsidR="008151A9" w:rsidRDefault="008151A9" w:rsidP="008151A9">
      <w:pPr>
        <w:pStyle w:val="ListeParagraf"/>
        <w:jc w:val="both"/>
        <w:rPr>
          <w:b/>
        </w:rPr>
      </w:pPr>
    </w:p>
    <w:p w:rsidR="002D68BD" w:rsidRPr="002D68BD" w:rsidRDefault="002D68BD" w:rsidP="008151A9">
      <w:pPr>
        <w:pStyle w:val="ListeParagraf"/>
        <w:jc w:val="both"/>
      </w:pPr>
    </w:p>
    <w:sectPr w:rsidR="002D68BD" w:rsidRPr="002D68BD" w:rsidSect="00C61AC7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15E8"/>
    <w:multiLevelType w:val="hybridMultilevel"/>
    <w:tmpl w:val="09EC0E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25817"/>
    <w:multiLevelType w:val="hybridMultilevel"/>
    <w:tmpl w:val="A62448C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A00305"/>
    <w:multiLevelType w:val="hybridMultilevel"/>
    <w:tmpl w:val="CE2E41D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A31CC"/>
    <w:multiLevelType w:val="hybridMultilevel"/>
    <w:tmpl w:val="7820CA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003FED"/>
    <w:multiLevelType w:val="hybridMultilevel"/>
    <w:tmpl w:val="09EC0E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DD8"/>
    <w:rsid w:val="0014662F"/>
    <w:rsid w:val="00151270"/>
    <w:rsid w:val="00274DD8"/>
    <w:rsid w:val="00276ECF"/>
    <w:rsid w:val="00283F86"/>
    <w:rsid w:val="00293FE6"/>
    <w:rsid w:val="002D68BD"/>
    <w:rsid w:val="006A4531"/>
    <w:rsid w:val="006C3B86"/>
    <w:rsid w:val="008151A9"/>
    <w:rsid w:val="00913C21"/>
    <w:rsid w:val="00BE3DC8"/>
    <w:rsid w:val="00D75442"/>
    <w:rsid w:val="00FD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04D055-2AE2-46B4-9112-BD75BDB41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1A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274DD8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274DD8"/>
    <w:pPr>
      <w:ind w:left="720"/>
      <w:contextualSpacing/>
    </w:pPr>
  </w:style>
  <w:style w:type="character" w:customStyle="1" w:styleId="ant-menu-title-content">
    <w:name w:val="ant-menu-title-content"/>
    <w:basedOn w:val="VarsaylanParagrafYazTipi"/>
    <w:rsid w:val="00274DD8"/>
  </w:style>
  <w:style w:type="paragraph" w:styleId="BalonMetni">
    <w:name w:val="Balloon Text"/>
    <w:basedOn w:val="Normal"/>
    <w:link w:val="BalonMetniChar"/>
    <w:uiPriority w:val="99"/>
    <w:semiHidden/>
    <w:unhideWhenUsed/>
    <w:rsid w:val="00274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4DD8"/>
    <w:rPr>
      <w:rFonts w:ascii="Tahoma" w:hAnsi="Tahoma" w:cs="Tahoma"/>
      <w:sz w:val="16"/>
      <w:szCs w:val="16"/>
    </w:rPr>
  </w:style>
  <w:style w:type="character" w:customStyle="1" w:styleId="ant-tag">
    <w:name w:val="ant-tag"/>
    <w:basedOn w:val="VarsaylanParagrafYazTipi"/>
    <w:rsid w:val="00815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kimlik.ege.edu.tr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83686923-6300-47A6-9B32-E2C582266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Cihan BIRCAN</dc:creator>
  <cp:lastModifiedBy>Filiz</cp:lastModifiedBy>
  <cp:revision>2</cp:revision>
  <dcterms:created xsi:type="dcterms:W3CDTF">2022-12-28T10:21:00Z</dcterms:created>
  <dcterms:modified xsi:type="dcterms:W3CDTF">2022-12-28T10:21:00Z</dcterms:modified>
</cp:coreProperties>
</file>