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83" w:rsidRDefault="00026983" w:rsidP="00026983">
      <w:pPr>
        <w:pStyle w:val="Balk2"/>
        <w:spacing w:before="89"/>
        <w:ind w:left="0" w:right="1754"/>
        <w:rPr>
          <w:color w:val="FF0000"/>
        </w:rPr>
      </w:pPr>
    </w:p>
    <w:p w:rsidR="001C7E0B" w:rsidRDefault="001C7E0B" w:rsidP="00E04894">
      <w:pPr>
        <w:pStyle w:val="Balk2"/>
        <w:spacing w:before="89"/>
        <w:ind w:left="1328" w:right="1754"/>
        <w:jc w:val="center"/>
      </w:pPr>
      <w:r>
        <w:rPr>
          <w:color w:val="FF0000"/>
        </w:rPr>
        <w:t>EGE ÜNİVERSİTESİ</w:t>
      </w:r>
    </w:p>
    <w:p w:rsidR="001C7E0B" w:rsidRDefault="00F77FD4" w:rsidP="00E04894">
      <w:pPr>
        <w:spacing w:before="200"/>
        <w:ind w:left="1329" w:right="1754"/>
        <w:jc w:val="center"/>
        <w:rPr>
          <w:b/>
          <w:sz w:val="28"/>
        </w:rPr>
      </w:pPr>
      <w:r>
        <w:rPr>
          <w:b/>
          <w:color w:val="FF0000"/>
          <w:sz w:val="28"/>
        </w:rPr>
        <w:t>202</w:t>
      </w:r>
      <w:r w:rsidR="002E29B4">
        <w:rPr>
          <w:b/>
          <w:color w:val="FF0000"/>
          <w:sz w:val="28"/>
        </w:rPr>
        <w:t>1</w:t>
      </w:r>
      <w:r>
        <w:rPr>
          <w:b/>
          <w:color w:val="FF0000"/>
          <w:sz w:val="28"/>
        </w:rPr>
        <w:t>-202</w:t>
      </w:r>
      <w:r w:rsidR="002E29B4">
        <w:rPr>
          <w:b/>
          <w:color w:val="FF0000"/>
          <w:sz w:val="28"/>
        </w:rPr>
        <w:t>2</w:t>
      </w:r>
      <w:r w:rsidR="001C7E0B">
        <w:rPr>
          <w:b/>
          <w:color w:val="FF0000"/>
          <w:sz w:val="28"/>
        </w:rPr>
        <w:t xml:space="preserve"> EĞİTİM-ÖĞRETİM YILI </w:t>
      </w:r>
      <w:r w:rsidR="008F10A5">
        <w:rPr>
          <w:b/>
          <w:color w:val="FF0000"/>
          <w:sz w:val="28"/>
        </w:rPr>
        <w:t>BAHAR</w:t>
      </w:r>
      <w:r w:rsidR="001C7E0B">
        <w:rPr>
          <w:b/>
          <w:color w:val="FF0000"/>
          <w:sz w:val="28"/>
        </w:rPr>
        <w:t xml:space="preserve"> YARIYILI</w:t>
      </w:r>
      <w:r w:rsidR="00973DA6">
        <w:rPr>
          <w:b/>
          <w:sz w:val="28"/>
        </w:rPr>
        <w:t xml:space="preserve"> </w:t>
      </w:r>
      <w:r w:rsidR="001C7E0B">
        <w:rPr>
          <w:b/>
          <w:color w:val="FF0000"/>
          <w:sz w:val="28"/>
        </w:rPr>
        <w:t>LİSANSÜSTÜ KAYIT YENİLEME İLANI</w:t>
      </w:r>
    </w:p>
    <w:p w:rsidR="001C7E0B" w:rsidRDefault="001C7E0B" w:rsidP="007C239E">
      <w:pPr>
        <w:pStyle w:val="GvdeMetni"/>
        <w:jc w:val="center"/>
        <w:rPr>
          <w:b/>
          <w:sz w:val="20"/>
        </w:rPr>
      </w:pPr>
    </w:p>
    <w:p w:rsidR="001C7E0B" w:rsidRDefault="001C7E0B" w:rsidP="00E74BE7">
      <w:pPr>
        <w:pStyle w:val="GvdeMetni"/>
        <w:spacing w:before="4"/>
        <w:jc w:val="both"/>
        <w:rPr>
          <w:b/>
          <w:sz w:val="21"/>
        </w:rPr>
      </w:pPr>
    </w:p>
    <w:tbl>
      <w:tblPr>
        <w:tblStyle w:val="TableNormal"/>
        <w:tblW w:w="10276"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3559"/>
        <w:gridCol w:w="2605"/>
      </w:tblGrid>
      <w:tr w:rsidR="001C7E0B" w:rsidTr="00AF40FC">
        <w:trPr>
          <w:trHeight w:val="863"/>
        </w:trPr>
        <w:tc>
          <w:tcPr>
            <w:tcW w:w="10276" w:type="dxa"/>
            <w:gridSpan w:val="3"/>
            <w:tcBorders>
              <w:top w:val="nil"/>
              <w:left w:val="nil"/>
              <w:right w:val="nil"/>
            </w:tcBorders>
            <w:shd w:val="clear" w:color="auto" w:fill="953634"/>
          </w:tcPr>
          <w:p w:rsidR="001C7E0B" w:rsidRDefault="001C7E0B" w:rsidP="00E74BE7">
            <w:pPr>
              <w:pStyle w:val="TableParagraph"/>
              <w:spacing w:before="3"/>
              <w:jc w:val="both"/>
              <w:rPr>
                <w:rFonts w:ascii="Times New Roman"/>
                <w:b/>
                <w:sz w:val="24"/>
              </w:rPr>
            </w:pPr>
          </w:p>
          <w:p w:rsidR="00301D8C" w:rsidRDefault="00F77FD4" w:rsidP="0077643D">
            <w:pPr>
              <w:pStyle w:val="TableParagraph"/>
              <w:spacing w:before="0"/>
              <w:ind w:right="2177"/>
              <w:jc w:val="center"/>
              <w:rPr>
                <w:rFonts w:ascii="Times New Roman" w:hAnsi="Times New Roman"/>
                <w:b/>
                <w:color w:val="FFFFFF"/>
                <w:sz w:val="24"/>
              </w:rPr>
            </w:pPr>
            <w:r>
              <w:rPr>
                <w:rFonts w:ascii="Times New Roman" w:hAnsi="Times New Roman"/>
                <w:b/>
                <w:color w:val="FFFFFF"/>
                <w:sz w:val="24"/>
              </w:rPr>
              <w:t>202</w:t>
            </w:r>
            <w:r w:rsidR="002E29B4">
              <w:rPr>
                <w:rFonts w:ascii="Times New Roman" w:hAnsi="Times New Roman"/>
                <w:b/>
                <w:color w:val="FFFFFF"/>
                <w:sz w:val="24"/>
              </w:rPr>
              <w:t>1</w:t>
            </w:r>
            <w:r>
              <w:rPr>
                <w:rFonts w:ascii="Times New Roman" w:hAnsi="Times New Roman"/>
                <w:b/>
                <w:color w:val="FFFFFF"/>
                <w:sz w:val="24"/>
              </w:rPr>
              <w:t>-202</w:t>
            </w:r>
            <w:r w:rsidR="002E29B4">
              <w:rPr>
                <w:rFonts w:ascii="Times New Roman" w:hAnsi="Times New Roman"/>
                <w:b/>
                <w:color w:val="FFFFFF"/>
                <w:sz w:val="24"/>
              </w:rPr>
              <w:t xml:space="preserve">2 </w:t>
            </w:r>
            <w:r w:rsidR="0064460B" w:rsidRPr="00301D8C">
              <w:rPr>
                <w:rFonts w:ascii="Times New Roman" w:hAnsi="Times New Roman"/>
                <w:b/>
                <w:color w:val="FFFFFF"/>
                <w:sz w:val="24"/>
              </w:rPr>
              <w:t>EĞİTİM</w:t>
            </w:r>
            <w:r w:rsidR="00E9454A" w:rsidRPr="00301D8C">
              <w:rPr>
                <w:rFonts w:ascii="Times New Roman" w:hAnsi="Times New Roman"/>
                <w:b/>
                <w:color w:val="FFFFFF"/>
                <w:sz w:val="24"/>
              </w:rPr>
              <w:t xml:space="preserve"> </w:t>
            </w:r>
            <w:r w:rsidR="0064460B" w:rsidRPr="00301D8C">
              <w:rPr>
                <w:rFonts w:ascii="Times New Roman" w:hAnsi="Times New Roman"/>
                <w:b/>
                <w:color w:val="FFFFFF"/>
                <w:sz w:val="24"/>
              </w:rPr>
              <w:t>-</w:t>
            </w:r>
            <w:r w:rsidR="00E9454A" w:rsidRPr="00301D8C">
              <w:rPr>
                <w:rFonts w:ascii="Times New Roman" w:hAnsi="Times New Roman"/>
                <w:b/>
                <w:color w:val="FFFFFF"/>
                <w:sz w:val="24"/>
              </w:rPr>
              <w:t xml:space="preserve"> </w:t>
            </w:r>
            <w:r w:rsidR="0064460B" w:rsidRPr="00301D8C">
              <w:rPr>
                <w:rFonts w:ascii="Times New Roman" w:hAnsi="Times New Roman"/>
                <w:b/>
                <w:color w:val="FFFFFF"/>
                <w:sz w:val="24"/>
              </w:rPr>
              <w:t xml:space="preserve">ÖĞRETİM YILI </w:t>
            </w:r>
            <w:r w:rsidR="0077643D">
              <w:rPr>
                <w:rFonts w:ascii="Times New Roman" w:hAnsi="Times New Roman"/>
                <w:b/>
                <w:color w:val="FFFFFF"/>
                <w:sz w:val="24"/>
              </w:rPr>
              <w:t>BAHAR</w:t>
            </w:r>
            <w:r w:rsidR="001C7E0B" w:rsidRPr="00301D8C">
              <w:rPr>
                <w:rFonts w:ascii="Times New Roman" w:hAnsi="Times New Roman"/>
                <w:b/>
                <w:color w:val="FFFFFF"/>
                <w:sz w:val="24"/>
              </w:rPr>
              <w:t xml:space="preserve"> YARIYILI</w:t>
            </w:r>
            <w:r w:rsidR="002669EA" w:rsidRPr="00301D8C">
              <w:rPr>
                <w:rFonts w:ascii="Times New Roman" w:hAnsi="Times New Roman"/>
                <w:b/>
                <w:sz w:val="24"/>
              </w:rPr>
              <w:t xml:space="preserve"> </w:t>
            </w:r>
            <w:r w:rsidR="00301D8C" w:rsidRPr="00301D8C">
              <w:rPr>
                <w:rFonts w:ascii="Times New Roman" w:hAnsi="Times New Roman"/>
                <w:b/>
                <w:sz w:val="24"/>
              </w:rPr>
              <w:t xml:space="preserve">    </w:t>
            </w:r>
            <w:r w:rsidR="001C7E0B" w:rsidRPr="00301D8C">
              <w:rPr>
                <w:rFonts w:ascii="Times New Roman" w:hAnsi="Times New Roman"/>
                <w:b/>
                <w:color w:val="FFFFFF"/>
                <w:sz w:val="24"/>
              </w:rPr>
              <w:t>LİSANSÜSTÜ</w:t>
            </w:r>
          </w:p>
          <w:p w:rsidR="001C7E0B" w:rsidRPr="00301D8C" w:rsidRDefault="001C7E0B" w:rsidP="0077643D">
            <w:pPr>
              <w:pStyle w:val="TableParagraph"/>
              <w:spacing w:before="0"/>
              <w:ind w:right="2177"/>
              <w:jc w:val="center"/>
              <w:rPr>
                <w:rFonts w:ascii="Times New Roman" w:hAnsi="Times New Roman"/>
                <w:b/>
                <w:sz w:val="24"/>
              </w:rPr>
            </w:pPr>
            <w:r w:rsidRPr="00301D8C">
              <w:rPr>
                <w:rFonts w:ascii="Times New Roman" w:hAnsi="Times New Roman"/>
                <w:b/>
                <w:color w:val="FFFFFF"/>
                <w:sz w:val="24"/>
              </w:rPr>
              <w:t>KAYIT YENİLEME</w:t>
            </w:r>
            <w:r w:rsidR="00301D8C" w:rsidRPr="00301D8C">
              <w:rPr>
                <w:rFonts w:ascii="Times New Roman" w:hAnsi="Times New Roman"/>
                <w:b/>
                <w:color w:val="FFFFFF"/>
                <w:spacing w:val="54"/>
                <w:sz w:val="24"/>
              </w:rPr>
              <w:t xml:space="preserve"> </w:t>
            </w:r>
            <w:r w:rsidRPr="00301D8C">
              <w:rPr>
                <w:rFonts w:ascii="Times New Roman" w:hAnsi="Times New Roman"/>
                <w:b/>
                <w:color w:val="FFFFFF"/>
                <w:sz w:val="24"/>
              </w:rPr>
              <w:t>TARİHLERİ</w:t>
            </w:r>
          </w:p>
        </w:tc>
      </w:tr>
      <w:tr w:rsidR="001C7E0B" w:rsidTr="00AF40FC">
        <w:trPr>
          <w:trHeight w:val="300"/>
        </w:trPr>
        <w:tc>
          <w:tcPr>
            <w:tcW w:w="4112" w:type="dxa"/>
            <w:shd w:val="clear" w:color="auto" w:fill="DA9593"/>
          </w:tcPr>
          <w:p w:rsidR="001C7E0B" w:rsidRDefault="001C7E0B" w:rsidP="00E74BE7">
            <w:pPr>
              <w:pStyle w:val="TableParagraph"/>
              <w:spacing w:before="12" w:line="268" w:lineRule="exact"/>
              <w:ind w:left="1508" w:right="1500"/>
              <w:jc w:val="both"/>
              <w:rPr>
                <w:rFonts w:ascii="Times New Roman" w:hAnsi="Times New Roman"/>
                <w:b/>
                <w:sz w:val="24"/>
              </w:rPr>
            </w:pPr>
            <w:r>
              <w:rPr>
                <w:rFonts w:ascii="Times New Roman" w:hAnsi="Times New Roman"/>
                <w:b/>
                <w:sz w:val="24"/>
              </w:rPr>
              <w:t>ENSTİTÜ</w:t>
            </w:r>
          </w:p>
        </w:tc>
        <w:tc>
          <w:tcPr>
            <w:tcW w:w="3559" w:type="dxa"/>
            <w:shd w:val="clear" w:color="auto" w:fill="DA9593"/>
          </w:tcPr>
          <w:p w:rsidR="001C7E0B" w:rsidRDefault="001C7E0B" w:rsidP="00E74BE7">
            <w:pPr>
              <w:pStyle w:val="TableParagraph"/>
              <w:spacing w:before="12" w:line="268" w:lineRule="exact"/>
              <w:ind w:left="573" w:right="565"/>
              <w:jc w:val="both"/>
              <w:rPr>
                <w:rFonts w:ascii="Times New Roman" w:hAnsi="Times New Roman"/>
                <w:b/>
                <w:sz w:val="24"/>
              </w:rPr>
            </w:pPr>
            <w:r>
              <w:rPr>
                <w:rFonts w:ascii="Times New Roman" w:hAnsi="Times New Roman"/>
                <w:b/>
                <w:sz w:val="24"/>
              </w:rPr>
              <w:t>KAYIT YENİLEME</w:t>
            </w:r>
          </w:p>
        </w:tc>
        <w:tc>
          <w:tcPr>
            <w:tcW w:w="2605" w:type="dxa"/>
            <w:shd w:val="clear" w:color="auto" w:fill="DA9593"/>
          </w:tcPr>
          <w:p w:rsidR="001C7E0B" w:rsidRDefault="001C7E0B" w:rsidP="00E74BE7">
            <w:pPr>
              <w:pStyle w:val="TableParagraph"/>
              <w:spacing w:before="12" w:line="268" w:lineRule="exact"/>
              <w:ind w:left="50" w:right="42"/>
              <w:jc w:val="both"/>
              <w:rPr>
                <w:rFonts w:ascii="Times New Roman" w:hAnsi="Times New Roman"/>
                <w:b/>
                <w:sz w:val="24"/>
              </w:rPr>
            </w:pPr>
            <w:r>
              <w:rPr>
                <w:rFonts w:ascii="Times New Roman" w:hAnsi="Times New Roman"/>
                <w:b/>
                <w:sz w:val="24"/>
              </w:rPr>
              <w:t>EKLE-SİL</w:t>
            </w:r>
          </w:p>
        </w:tc>
      </w:tr>
      <w:tr w:rsidR="001C7E0B" w:rsidTr="00AF40FC">
        <w:trPr>
          <w:trHeight w:val="557"/>
        </w:trPr>
        <w:tc>
          <w:tcPr>
            <w:tcW w:w="4112" w:type="dxa"/>
            <w:shd w:val="clear" w:color="auto" w:fill="F2DBDB"/>
          </w:tcPr>
          <w:p w:rsidR="001C7E0B" w:rsidRPr="00943BA0" w:rsidRDefault="0061543C" w:rsidP="00E74BE7">
            <w:pPr>
              <w:pStyle w:val="TableParagraph"/>
              <w:spacing w:before="140"/>
              <w:ind w:left="70"/>
              <w:jc w:val="both"/>
              <w:rPr>
                <w:rFonts w:ascii="Times New Roman" w:hAnsi="Times New Roman"/>
                <w:sz w:val="24"/>
                <w:szCs w:val="24"/>
              </w:rPr>
            </w:pPr>
            <w:r w:rsidRPr="00943BA0">
              <w:rPr>
                <w:rFonts w:ascii="Times New Roman" w:hAnsi="Times New Roman"/>
                <w:sz w:val="24"/>
                <w:szCs w:val="24"/>
              </w:rPr>
              <w:t>EĞİTİM</w:t>
            </w:r>
            <w:r w:rsidR="001C7E0B" w:rsidRPr="00943BA0">
              <w:rPr>
                <w:rFonts w:ascii="Times New Roman" w:hAnsi="Times New Roman"/>
                <w:sz w:val="24"/>
                <w:szCs w:val="24"/>
              </w:rPr>
              <w:t xml:space="preserve"> BİLİMLERİ</w:t>
            </w:r>
            <w:r w:rsidR="001C7E0B" w:rsidRPr="00943BA0">
              <w:rPr>
                <w:rFonts w:ascii="Times New Roman" w:hAnsi="Times New Roman"/>
                <w:spacing w:val="53"/>
                <w:sz w:val="24"/>
                <w:szCs w:val="24"/>
              </w:rPr>
              <w:t xml:space="preserve"> </w:t>
            </w:r>
            <w:r w:rsidR="001C7E0B" w:rsidRPr="00943BA0">
              <w:rPr>
                <w:rFonts w:ascii="Times New Roman" w:hAnsi="Times New Roman"/>
                <w:sz w:val="24"/>
                <w:szCs w:val="24"/>
              </w:rPr>
              <w:t>ENSTİTÜSÜ</w:t>
            </w:r>
          </w:p>
        </w:tc>
        <w:tc>
          <w:tcPr>
            <w:tcW w:w="3559" w:type="dxa"/>
            <w:shd w:val="clear" w:color="auto" w:fill="F2DBDB"/>
          </w:tcPr>
          <w:p w:rsidR="001C7E0B" w:rsidRPr="00943BA0" w:rsidRDefault="008F10A5" w:rsidP="001C334A">
            <w:pPr>
              <w:pStyle w:val="TableParagraph"/>
              <w:spacing w:before="140"/>
              <w:ind w:left="574" w:right="565"/>
              <w:jc w:val="both"/>
              <w:rPr>
                <w:rFonts w:ascii="Times New Roman"/>
                <w:sz w:val="24"/>
                <w:szCs w:val="24"/>
              </w:rPr>
            </w:pPr>
            <w:r>
              <w:rPr>
                <w:rFonts w:ascii="Times New Roman"/>
                <w:sz w:val="24"/>
                <w:szCs w:val="24"/>
              </w:rPr>
              <w:t>21.02</w:t>
            </w:r>
            <w:r w:rsidR="0079030A" w:rsidRPr="00943BA0">
              <w:rPr>
                <w:rFonts w:ascii="Times New Roman"/>
                <w:sz w:val="24"/>
                <w:szCs w:val="24"/>
              </w:rPr>
              <w:t>.202</w:t>
            </w:r>
            <w:r>
              <w:rPr>
                <w:rFonts w:ascii="Times New Roman"/>
                <w:sz w:val="24"/>
                <w:szCs w:val="24"/>
              </w:rPr>
              <w:t>2</w:t>
            </w:r>
            <w:r w:rsidR="00C82479" w:rsidRPr="00943BA0">
              <w:rPr>
                <w:rFonts w:ascii="Times New Roman"/>
                <w:sz w:val="24"/>
                <w:szCs w:val="24"/>
              </w:rPr>
              <w:t xml:space="preserve"> -</w:t>
            </w:r>
            <w:r>
              <w:rPr>
                <w:rFonts w:ascii="Times New Roman"/>
                <w:sz w:val="24"/>
                <w:szCs w:val="24"/>
              </w:rPr>
              <w:t>27.02</w:t>
            </w:r>
            <w:r w:rsidR="002F61A6" w:rsidRPr="00943BA0">
              <w:rPr>
                <w:rFonts w:ascii="Times New Roman"/>
                <w:sz w:val="24"/>
                <w:szCs w:val="24"/>
              </w:rPr>
              <w:t>.202</w:t>
            </w:r>
            <w:r>
              <w:rPr>
                <w:rFonts w:ascii="Times New Roman"/>
                <w:sz w:val="24"/>
                <w:szCs w:val="24"/>
              </w:rPr>
              <w:t>2</w:t>
            </w:r>
          </w:p>
        </w:tc>
        <w:tc>
          <w:tcPr>
            <w:tcW w:w="2605" w:type="dxa"/>
            <w:shd w:val="clear" w:color="auto" w:fill="F2DBDB"/>
          </w:tcPr>
          <w:p w:rsidR="001C7E0B" w:rsidRPr="00943BA0" w:rsidRDefault="008F10A5" w:rsidP="001C334A">
            <w:pPr>
              <w:pStyle w:val="TableParagraph"/>
              <w:spacing w:before="140"/>
              <w:ind w:left="50" w:right="40"/>
              <w:jc w:val="both"/>
              <w:rPr>
                <w:rFonts w:ascii="Times New Roman" w:hAnsi="Times New Roman"/>
                <w:sz w:val="24"/>
                <w:szCs w:val="24"/>
              </w:rPr>
            </w:pPr>
            <w:r>
              <w:rPr>
                <w:rFonts w:ascii="Times New Roman"/>
                <w:sz w:val="24"/>
                <w:szCs w:val="24"/>
              </w:rPr>
              <w:t>07.03</w:t>
            </w:r>
            <w:r w:rsidR="0079030A" w:rsidRPr="00943BA0">
              <w:rPr>
                <w:rFonts w:ascii="Times New Roman"/>
                <w:sz w:val="24"/>
                <w:szCs w:val="24"/>
              </w:rPr>
              <w:t>.202</w:t>
            </w:r>
            <w:r>
              <w:rPr>
                <w:rFonts w:ascii="Times New Roman"/>
                <w:sz w:val="24"/>
                <w:szCs w:val="24"/>
              </w:rPr>
              <w:t>2</w:t>
            </w:r>
            <w:r w:rsidR="00C82479" w:rsidRPr="00943BA0">
              <w:rPr>
                <w:rFonts w:ascii="Times New Roman"/>
                <w:sz w:val="24"/>
                <w:szCs w:val="24"/>
              </w:rPr>
              <w:t xml:space="preserve"> -</w:t>
            </w:r>
            <w:r>
              <w:rPr>
                <w:rFonts w:ascii="Times New Roman"/>
                <w:sz w:val="24"/>
                <w:szCs w:val="24"/>
              </w:rPr>
              <w:t>13.03</w:t>
            </w:r>
            <w:r w:rsidR="002F61A6" w:rsidRPr="00943BA0">
              <w:rPr>
                <w:rFonts w:ascii="Times New Roman"/>
                <w:sz w:val="24"/>
                <w:szCs w:val="24"/>
              </w:rPr>
              <w:t>.202</w:t>
            </w:r>
            <w:r>
              <w:rPr>
                <w:rFonts w:ascii="Times New Roman"/>
                <w:sz w:val="24"/>
                <w:szCs w:val="24"/>
              </w:rPr>
              <w:t>2</w:t>
            </w:r>
          </w:p>
        </w:tc>
      </w:tr>
      <w:tr w:rsidR="001C7E0B" w:rsidTr="00AF40FC">
        <w:trPr>
          <w:trHeight w:val="517"/>
        </w:trPr>
        <w:tc>
          <w:tcPr>
            <w:tcW w:w="4112" w:type="dxa"/>
          </w:tcPr>
          <w:p w:rsidR="001C7E0B" w:rsidRPr="00943BA0" w:rsidRDefault="0061543C" w:rsidP="00E74BE7">
            <w:pPr>
              <w:pStyle w:val="TableParagraph"/>
              <w:spacing w:before="0"/>
              <w:ind w:left="70"/>
              <w:jc w:val="both"/>
              <w:rPr>
                <w:rFonts w:ascii="Times New Roman" w:hAnsi="Times New Roman"/>
                <w:sz w:val="24"/>
                <w:szCs w:val="24"/>
              </w:rPr>
            </w:pPr>
            <w:r w:rsidRPr="00943BA0">
              <w:rPr>
                <w:rFonts w:ascii="Times New Roman" w:hAnsi="Times New Roman"/>
                <w:sz w:val="24"/>
                <w:szCs w:val="24"/>
              </w:rPr>
              <w:t>FEN BİLİMLERİ</w:t>
            </w:r>
            <w:r w:rsidRPr="00943BA0">
              <w:rPr>
                <w:rFonts w:ascii="Times New Roman" w:hAnsi="Times New Roman"/>
                <w:spacing w:val="53"/>
                <w:sz w:val="24"/>
                <w:szCs w:val="24"/>
              </w:rPr>
              <w:t xml:space="preserve"> </w:t>
            </w:r>
            <w:r w:rsidRPr="00943BA0">
              <w:rPr>
                <w:rFonts w:ascii="Times New Roman" w:hAnsi="Times New Roman"/>
                <w:sz w:val="24"/>
                <w:szCs w:val="24"/>
              </w:rPr>
              <w:t>ENSTİTÜSÜ</w:t>
            </w:r>
          </w:p>
        </w:tc>
        <w:tc>
          <w:tcPr>
            <w:tcW w:w="3559" w:type="dxa"/>
          </w:tcPr>
          <w:p w:rsidR="001C7E0B" w:rsidRPr="00943BA0" w:rsidRDefault="008F10A5" w:rsidP="00E74BE7">
            <w:pPr>
              <w:pStyle w:val="TableParagraph"/>
              <w:spacing w:before="120"/>
              <w:ind w:left="574" w:right="565"/>
              <w:jc w:val="both"/>
              <w:rPr>
                <w:rFonts w:ascii="Times New Roman"/>
                <w:sz w:val="24"/>
                <w:szCs w:val="24"/>
              </w:rPr>
            </w:pPr>
            <w:r>
              <w:rPr>
                <w:rFonts w:ascii="Times New Roman"/>
                <w:sz w:val="24"/>
                <w:szCs w:val="24"/>
              </w:rPr>
              <w:t>21.02</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27.02</w:t>
            </w:r>
            <w:r w:rsidRPr="00943BA0">
              <w:rPr>
                <w:rFonts w:ascii="Times New Roman"/>
                <w:sz w:val="24"/>
                <w:szCs w:val="24"/>
              </w:rPr>
              <w:t>.202</w:t>
            </w:r>
            <w:r>
              <w:rPr>
                <w:rFonts w:ascii="Times New Roman"/>
                <w:sz w:val="24"/>
                <w:szCs w:val="24"/>
              </w:rPr>
              <w:t>2</w:t>
            </w:r>
          </w:p>
        </w:tc>
        <w:tc>
          <w:tcPr>
            <w:tcW w:w="2605" w:type="dxa"/>
          </w:tcPr>
          <w:p w:rsidR="001C7E0B" w:rsidRPr="00943BA0" w:rsidRDefault="008F10A5" w:rsidP="002669EA">
            <w:pPr>
              <w:pStyle w:val="TableParagraph"/>
              <w:spacing w:before="120"/>
              <w:ind w:left="50" w:right="40"/>
              <w:jc w:val="both"/>
              <w:rPr>
                <w:rFonts w:ascii="Times New Roman" w:hAnsi="Times New Roman"/>
                <w:sz w:val="24"/>
                <w:szCs w:val="24"/>
              </w:rPr>
            </w:pPr>
            <w:r>
              <w:rPr>
                <w:rFonts w:ascii="Times New Roman"/>
                <w:sz w:val="24"/>
                <w:szCs w:val="24"/>
              </w:rPr>
              <w:t>07.03</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13.03</w:t>
            </w:r>
            <w:r w:rsidRPr="00943BA0">
              <w:rPr>
                <w:rFonts w:ascii="Times New Roman"/>
                <w:sz w:val="24"/>
                <w:szCs w:val="24"/>
              </w:rPr>
              <w:t>.202</w:t>
            </w:r>
            <w:r>
              <w:rPr>
                <w:rFonts w:ascii="Times New Roman"/>
                <w:sz w:val="24"/>
                <w:szCs w:val="24"/>
              </w:rPr>
              <w:t>2</w:t>
            </w:r>
          </w:p>
        </w:tc>
      </w:tr>
      <w:tr w:rsidR="0061543C" w:rsidTr="00AF40FC">
        <w:trPr>
          <w:trHeight w:val="517"/>
        </w:trPr>
        <w:tc>
          <w:tcPr>
            <w:tcW w:w="4112" w:type="dxa"/>
            <w:shd w:val="clear" w:color="auto" w:fill="F2DBDB"/>
          </w:tcPr>
          <w:p w:rsidR="0061543C" w:rsidRPr="00943BA0" w:rsidRDefault="0061543C" w:rsidP="00E04894">
            <w:pPr>
              <w:pStyle w:val="TableParagraph"/>
              <w:spacing w:before="0"/>
              <w:ind w:left="70"/>
              <w:jc w:val="both"/>
              <w:rPr>
                <w:rFonts w:ascii="Times New Roman" w:hAnsi="Times New Roman"/>
                <w:sz w:val="24"/>
                <w:szCs w:val="24"/>
              </w:rPr>
            </w:pPr>
            <w:r w:rsidRPr="00943BA0">
              <w:rPr>
                <w:rFonts w:ascii="Times New Roman" w:hAnsi="Times New Roman"/>
                <w:sz w:val="24"/>
                <w:szCs w:val="24"/>
              </w:rPr>
              <w:t>SOSYAL BİLİMLER ENSTİTÜSÜ</w:t>
            </w:r>
          </w:p>
        </w:tc>
        <w:tc>
          <w:tcPr>
            <w:tcW w:w="3559" w:type="dxa"/>
            <w:shd w:val="clear" w:color="auto" w:fill="F2DBDB"/>
          </w:tcPr>
          <w:p w:rsidR="0061543C" w:rsidRPr="00943BA0" w:rsidRDefault="008F10A5" w:rsidP="00E74BE7">
            <w:pPr>
              <w:pStyle w:val="TableParagraph"/>
              <w:spacing w:before="120"/>
              <w:ind w:left="574" w:right="565"/>
              <w:jc w:val="both"/>
              <w:rPr>
                <w:rFonts w:ascii="Times New Roman"/>
                <w:sz w:val="24"/>
                <w:szCs w:val="24"/>
              </w:rPr>
            </w:pPr>
            <w:r>
              <w:rPr>
                <w:rFonts w:ascii="Times New Roman"/>
                <w:sz w:val="24"/>
                <w:szCs w:val="24"/>
              </w:rPr>
              <w:t>21.02</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27.02</w:t>
            </w:r>
            <w:r w:rsidRPr="00943BA0">
              <w:rPr>
                <w:rFonts w:ascii="Times New Roman"/>
                <w:sz w:val="24"/>
                <w:szCs w:val="24"/>
              </w:rPr>
              <w:t>.202</w:t>
            </w:r>
            <w:r>
              <w:rPr>
                <w:rFonts w:ascii="Times New Roman"/>
                <w:sz w:val="24"/>
                <w:szCs w:val="24"/>
              </w:rPr>
              <w:t>2</w:t>
            </w:r>
          </w:p>
        </w:tc>
        <w:tc>
          <w:tcPr>
            <w:tcW w:w="2605" w:type="dxa"/>
            <w:shd w:val="clear" w:color="auto" w:fill="F2DBDB"/>
          </w:tcPr>
          <w:p w:rsidR="0061543C" w:rsidRPr="00943BA0" w:rsidRDefault="008F10A5" w:rsidP="002669EA">
            <w:pPr>
              <w:pStyle w:val="TableParagraph"/>
              <w:spacing w:before="120"/>
              <w:ind w:left="18" w:right="72"/>
              <w:jc w:val="both"/>
              <w:rPr>
                <w:rFonts w:ascii="Times New Roman" w:hAnsi="Times New Roman"/>
                <w:sz w:val="24"/>
                <w:szCs w:val="24"/>
              </w:rPr>
            </w:pPr>
            <w:r>
              <w:rPr>
                <w:rFonts w:ascii="Times New Roman"/>
                <w:sz w:val="24"/>
                <w:szCs w:val="24"/>
              </w:rPr>
              <w:t>07.03</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13.03</w:t>
            </w:r>
            <w:r w:rsidRPr="00943BA0">
              <w:rPr>
                <w:rFonts w:ascii="Times New Roman"/>
                <w:sz w:val="24"/>
                <w:szCs w:val="24"/>
              </w:rPr>
              <w:t>.202</w:t>
            </w:r>
            <w:r>
              <w:rPr>
                <w:rFonts w:ascii="Times New Roman"/>
                <w:sz w:val="24"/>
                <w:szCs w:val="24"/>
              </w:rPr>
              <w:t>2</w:t>
            </w:r>
          </w:p>
        </w:tc>
      </w:tr>
      <w:tr w:rsidR="0061543C" w:rsidTr="00AF40FC">
        <w:trPr>
          <w:trHeight w:val="517"/>
        </w:trPr>
        <w:tc>
          <w:tcPr>
            <w:tcW w:w="4112" w:type="dxa"/>
            <w:shd w:val="clear" w:color="auto" w:fill="FFFFFF" w:themeFill="background1"/>
          </w:tcPr>
          <w:p w:rsidR="0061543C" w:rsidRPr="00943BA0" w:rsidRDefault="0061543C" w:rsidP="00E04894">
            <w:pPr>
              <w:pStyle w:val="TableParagraph"/>
              <w:spacing w:before="0"/>
              <w:ind w:left="70"/>
              <w:jc w:val="both"/>
              <w:rPr>
                <w:rFonts w:ascii="Times New Roman" w:hAnsi="Times New Roman"/>
                <w:sz w:val="24"/>
                <w:szCs w:val="24"/>
              </w:rPr>
            </w:pPr>
            <w:r w:rsidRPr="00943BA0">
              <w:rPr>
                <w:rFonts w:ascii="Times New Roman" w:hAnsi="Times New Roman"/>
                <w:sz w:val="24"/>
                <w:szCs w:val="24"/>
              </w:rPr>
              <w:t>SAĞLIK BİLİMLERİ ENSTİTÜSÜ</w:t>
            </w:r>
          </w:p>
        </w:tc>
        <w:tc>
          <w:tcPr>
            <w:tcW w:w="3559" w:type="dxa"/>
            <w:shd w:val="clear" w:color="auto" w:fill="FFFFFF" w:themeFill="background1"/>
          </w:tcPr>
          <w:p w:rsidR="0061543C" w:rsidRPr="00943BA0" w:rsidRDefault="008F10A5" w:rsidP="00E74BE7">
            <w:pPr>
              <w:pStyle w:val="TableParagraph"/>
              <w:spacing w:before="120"/>
              <w:ind w:left="574" w:right="565"/>
              <w:jc w:val="both"/>
              <w:rPr>
                <w:rFonts w:ascii="Times New Roman"/>
                <w:sz w:val="24"/>
                <w:szCs w:val="24"/>
              </w:rPr>
            </w:pPr>
            <w:r>
              <w:rPr>
                <w:rFonts w:ascii="Times New Roman"/>
                <w:sz w:val="24"/>
                <w:szCs w:val="24"/>
              </w:rPr>
              <w:t>21.02</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27.02</w:t>
            </w:r>
            <w:r w:rsidRPr="00943BA0">
              <w:rPr>
                <w:rFonts w:ascii="Times New Roman"/>
                <w:sz w:val="24"/>
                <w:szCs w:val="24"/>
              </w:rPr>
              <w:t>.202</w:t>
            </w:r>
            <w:r>
              <w:rPr>
                <w:rFonts w:ascii="Times New Roman"/>
                <w:sz w:val="24"/>
                <w:szCs w:val="24"/>
              </w:rPr>
              <w:t>2</w:t>
            </w:r>
          </w:p>
        </w:tc>
        <w:tc>
          <w:tcPr>
            <w:tcW w:w="2605" w:type="dxa"/>
            <w:shd w:val="clear" w:color="auto" w:fill="FFFFFF" w:themeFill="background1"/>
          </w:tcPr>
          <w:p w:rsidR="0061543C" w:rsidRPr="00943BA0" w:rsidRDefault="008F10A5" w:rsidP="002669EA">
            <w:pPr>
              <w:pStyle w:val="TableParagraph"/>
              <w:spacing w:before="120"/>
              <w:ind w:left="18" w:right="72"/>
              <w:jc w:val="both"/>
              <w:rPr>
                <w:rFonts w:ascii="Times New Roman"/>
                <w:sz w:val="24"/>
                <w:szCs w:val="24"/>
              </w:rPr>
            </w:pPr>
            <w:r>
              <w:rPr>
                <w:rFonts w:ascii="Times New Roman"/>
                <w:sz w:val="24"/>
                <w:szCs w:val="24"/>
              </w:rPr>
              <w:t>07.03</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13.03</w:t>
            </w:r>
            <w:r w:rsidRPr="00943BA0">
              <w:rPr>
                <w:rFonts w:ascii="Times New Roman"/>
                <w:sz w:val="24"/>
                <w:szCs w:val="24"/>
              </w:rPr>
              <w:t>.202</w:t>
            </w:r>
            <w:r>
              <w:rPr>
                <w:rFonts w:ascii="Times New Roman"/>
                <w:sz w:val="24"/>
                <w:szCs w:val="24"/>
              </w:rPr>
              <w:t>2</w:t>
            </w:r>
          </w:p>
        </w:tc>
      </w:tr>
    </w:tbl>
    <w:p w:rsidR="001C7E0B" w:rsidRDefault="001C7E0B" w:rsidP="00E74BE7">
      <w:pPr>
        <w:pStyle w:val="GvdeMetni"/>
        <w:jc w:val="both"/>
        <w:rPr>
          <w:b/>
          <w:sz w:val="20"/>
        </w:rPr>
      </w:pPr>
    </w:p>
    <w:p w:rsidR="00D94166" w:rsidRPr="00942C91" w:rsidRDefault="0022511E" w:rsidP="00E04894">
      <w:pPr>
        <w:pStyle w:val="AralkYok"/>
        <w:ind w:firstLine="708"/>
        <w:jc w:val="both"/>
        <w:rPr>
          <w:rFonts w:eastAsiaTheme="minorHAnsi"/>
          <w:lang w:eastAsia="en-US" w:bidi="ar-SA"/>
        </w:rPr>
      </w:pPr>
      <w:r w:rsidRPr="0022511E">
        <w:rPr>
          <w:rFonts w:eastAsiaTheme="minorHAnsi"/>
          <w:lang w:eastAsia="en-US" w:bidi="ar-SA"/>
        </w:rPr>
        <w:t xml:space="preserve">Ders kayıt/ ekle-sil işlemleri için sistem </w:t>
      </w:r>
      <w:r w:rsidRPr="00286773">
        <w:rPr>
          <w:rFonts w:eastAsiaTheme="minorHAnsi"/>
          <w:b/>
          <w:lang w:eastAsia="en-US" w:bidi="ar-SA"/>
        </w:rPr>
        <w:t xml:space="preserve">ilk gün sabah saat </w:t>
      </w:r>
      <w:proofErr w:type="gramStart"/>
      <w:r w:rsidRPr="00286773">
        <w:rPr>
          <w:rFonts w:eastAsiaTheme="minorHAnsi"/>
          <w:b/>
          <w:lang w:eastAsia="en-US" w:bidi="ar-SA"/>
        </w:rPr>
        <w:t>08:00</w:t>
      </w:r>
      <w:r w:rsidR="00BB585C" w:rsidRPr="00286773">
        <w:rPr>
          <w:rFonts w:eastAsiaTheme="minorHAnsi"/>
          <w:b/>
          <w:lang w:eastAsia="en-US" w:bidi="ar-SA"/>
        </w:rPr>
        <w:t>’</w:t>
      </w:r>
      <w:r w:rsidRPr="00286773">
        <w:rPr>
          <w:rFonts w:eastAsiaTheme="minorHAnsi"/>
          <w:b/>
          <w:lang w:eastAsia="en-US" w:bidi="ar-SA"/>
        </w:rPr>
        <w:t>da</w:t>
      </w:r>
      <w:proofErr w:type="gramEnd"/>
      <w:r w:rsidRPr="0022511E">
        <w:rPr>
          <w:rFonts w:eastAsiaTheme="minorHAnsi"/>
          <w:lang w:eastAsia="en-US" w:bidi="ar-SA"/>
        </w:rPr>
        <w:t xml:space="preserve"> açılacak olup, devamında mesai saatleri dışında ve hafta sonu da öğrencilerimize açık tutulacaktır</w:t>
      </w:r>
      <w:r>
        <w:rPr>
          <w:rFonts w:eastAsiaTheme="minorHAnsi"/>
          <w:lang w:eastAsia="en-US" w:bidi="ar-SA"/>
        </w:rPr>
        <w:t>.</w:t>
      </w:r>
    </w:p>
    <w:p w:rsidR="00E04894" w:rsidRDefault="00E04894" w:rsidP="00E04894">
      <w:pPr>
        <w:pStyle w:val="AralkYok"/>
        <w:jc w:val="both"/>
        <w:rPr>
          <w:rFonts w:eastAsiaTheme="minorHAnsi"/>
          <w:lang w:eastAsia="en-US" w:bidi="ar-SA"/>
        </w:rPr>
      </w:pPr>
    </w:p>
    <w:p w:rsidR="00D94166" w:rsidRPr="00942C91" w:rsidRDefault="00D94166" w:rsidP="00E04894">
      <w:pPr>
        <w:pStyle w:val="AralkYok"/>
        <w:ind w:firstLine="708"/>
        <w:jc w:val="both"/>
        <w:rPr>
          <w:rFonts w:eastAsiaTheme="minorHAnsi"/>
          <w:lang w:eastAsia="en-US" w:bidi="ar-SA"/>
        </w:rPr>
      </w:pPr>
      <w:r w:rsidRPr="00942C91">
        <w:rPr>
          <w:rFonts w:eastAsiaTheme="minorHAnsi"/>
          <w:lang w:eastAsia="en-US" w:bidi="ar-SA"/>
        </w:rPr>
        <w:t>Öğrencilerimiz ders kayıt/ ekle-sil işlemlerine ilişkin soru ve sorunları için</w:t>
      </w:r>
      <w:r w:rsidR="00E04894">
        <w:rPr>
          <w:rFonts w:eastAsiaTheme="minorHAnsi"/>
          <w:lang w:eastAsia="en-US" w:bidi="ar-SA"/>
        </w:rPr>
        <w:t xml:space="preserve"> </w:t>
      </w:r>
      <w:r w:rsidRPr="00942C91">
        <w:rPr>
          <w:rFonts w:eastAsiaTheme="minorHAnsi"/>
          <w:lang w:eastAsia="en-US" w:bidi="ar-SA"/>
        </w:rPr>
        <w:t>hafta içi</w:t>
      </w:r>
      <w:r w:rsidR="00973DA6" w:rsidRPr="00942C91">
        <w:rPr>
          <w:rFonts w:eastAsiaTheme="minorHAnsi"/>
          <w:lang w:eastAsia="en-US" w:bidi="ar-SA"/>
        </w:rPr>
        <w:t xml:space="preserve"> </w:t>
      </w:r>
      <w:r w:rsidRPr="00942C91">
        <w:rPr>
          <w:rFonts w:eastAsiaTheme="minorHAnsi"/>
          <w:lang w:eastAsia="en-US" w:bidi="ar-SA"/>
        </w:rPr>
        <w:t xml:space="preserve">mesai saatleri içinde öncelikle Enstitü Öğrenci İşleri Bürosuna, </w:t>
      </w:r>
      <w:r w:rsidR="00973DA6" w:rsidRPr="00942C91">
        <w:rPr>
          <w:rFonts w:eastAsiaTheme="minorHAnsi"/>
          <w:lang w:eastAsia="en-US" w:bidi="ar-SA"/>
        </w:rPr>
        <w:t xml:space="preserve">sorunun çözüme </w:t>
      </w:r>
      <w:r w:rsidRPr="00942C91">
        <w:rPr>
          <w:rFonts w:eastAsiaTheme="minorHAnsi"/>
          <w:lang w:eastAsia="en-US" w:bidi="ar-SA"/>
        </w:rPr>
        <w:t>kavuşturulmaması durumunda Öğrenci İşleri Daire Başkanlığına gerek telefon ile gerekse</w:t>
      </w:r>
      <w:r w:rsidR="00973DA6" w:rsidRPr="00942C91">
        <w:rPr>
          <w:rFonts w:eastAsiaTheme="minorHAnsi"/>
          <w:lang w:eastAsia="en-US" w:bidi="ar-SA"/>
        </w:rPr>
        <w:t xml:space="preserve"> </w:t>
      </w:r>
      <w:r w:rsidRPr="00942C91">
        <w:rPr>
          <w:rFonts w:eastAsiaTheme="minorHAnsi"/>
          <w:lang w:eastAsia="en-US" w:bidi="ar-SA"/>
        </w:rPr>
        <w:t>canlı destek sistemi üzerinden ulaşabilmektedirler.</w:t>
      </w:r>
    </w:p>
    <w:p w:rsidR="00D94166" w:rsidRDefault="00D94166" w:rsidP="00E04894">
      <w:pPr>
        <w:pStyle w:val="AralkYok"/>
        <w:jc w:val="both"/>
        <w:rPr>
          <w:rFonts w:eastAsiaTheme="minorHAnsi"/>
          <w:b/>
          <w:bCs/>
          <w:sz w:val="28"/>
          <w:szCs w:val="28"/>
          <w:lang w:eastAsia="en-US" w:bidi="ar-SA"/>
        </w:rPr>
      </w:pPr>
    </w:p>
    <w:p w:rsidR="00D94166" w:rsidRDefault="00D94166" w:rsidP="00942C91">
      <w:pPr>
        <w:widowControl/>
        <w:adjustRightInd w:val="0"/>
        <w:rPr>
          <w:rFonts w:eastAsiaTheme="minorHAnsi"/>
          <w:b/>
          <w:bCs/>
          <w:color w:val="000000"/>
          <w:sz w:val="24"/>
          <w:szCs w:val="24"/>
          <w:lang w:eastAsia="en-US" w:bidi="ar-SA"/>
        </w:rPr>
      </w:pPr>
      <w:r w:rsidRPr="00E04894">
        <w:rPr>
          <w:rFonts w:eastAsiaTheme="minorHAnsi"/>
          <w:b/>
          <w:bCs/>
          <w:color w:val="000000"/>
          <w:sz w:val="24"/>
          <w:szCs w:val="24"/>
          <w:lang w:eastAsia="en-US" w:bidi="ar-SA"/>
        </w:rPr>
        <w:t>KAYIT YENİLEME İŞLEMLERİ</w:t>
      </w:r>
    </w:p>
    <w:p w:rsidR="00E04894" w:rsidRPr="00E04894" w:rsidRDefault="00E04894" w:rsidP="00942C91">
      <w:pPr>
        <w:widowControl/>
        <w:adjustRightInd w:val="0"/>
        <w:rPr>
          <w:rFonts w:eastAsiaTheme="minorHAnsi"/>
          <w:b/>
          <w:bCs/>
          <w:color w:val="000000"/>
          <w:sz w:val="24"/>
          <w:szCs w:val="24"/>
          <w:lang w:eastAsia="en-US" w:bidi="ar-SA"/>
        </w:rPr>
      </w:pPr>
    </w:p>
    <w:p w:rsidR="0053238C" w:rsidRPr="00E04894" w:rsidRDefault="00D94166" w:rsidP="00026983">
      <w:pPr>
        <w:pStyle w:val="AralkYok"/>
        <w:ind w:firstLine="708"/>
        <w:jc w:val="both"/>
        <w:rPr>
          <w:rFonts w:eastAsiaTheme="minorHAnsi"/>
        </w:rPr>
      </w:pPr>
      <w:r w:rsidRPr="00E04894">
        <w:rPr>
          <w:rFonts w:eastAsiaTheme="minorHAnsi"/>
        </w:rPr>
        <w:t xml:space="preserve">Öğrencilerin https://kimlik.ege.edu.tr/ adresinden sisteme giriş için    </w:t>
      </w:r>
      <w:hyperlink r:id="rId9" w:history="1">
        <w:r w:rsidRPr="00E04894">
          <w:rPr>
            <w:rStyle w:val="Kpr"/>
            <w:rFonts w:eastAsiaTheme="minorHAnsi"/>
            <w:color w:val="auto"/>
            <w:u w:val="none"/>
          </w:rPr>
          <w:t>ogrencino@ogrenci.ege.edu.tr</w:t>
        </w:r>
      </w:hyperlink>
      <w:r w:rsidRPr="00E04894">
        <w:rPr>
          <w:rFonts w:eastAsiaTheme="minorHAnsi"/>
        </w:rPr>
        <w:t xml:space="preserve"> (11 rakamlı olacak şekilde) e-posta hesaplarını kullanması gerekmektedir. E-posta şifreleri eğer tarafınızdan daha önceden değiştirilmemişse, T.C. Kimlik Numarasıdır. Şifre değişiklikleri sisteme giriş yapıldıktan sonra Ayarlar menüsünden veya Posta kutunuz bağlantısı üzerinden</w:t>
      </w:r>
      <w:r w:rsidR="00E16122" w:rsidRPr="00E04894">
        <w:rPr>
          <w:rFonts w:eastAsiaTheme="minorHAnsi"/>
        </w:rPr>
        <w:t xml:space="preserve"> </w:t>
      </w:r>
      <w:r w:rsidRPr="00E04894">
        <w:rPr>
          <w:rFonts w:eastAsiaTheme="minorHAnsi"/>
        </w:rPr>
        <w:t>yapılabilecektir.</w:t>
      </w:r>
      <w:r w:rsidR="001B4AB2" w:rsidRPr="00E04894">
        <w:rPr>
          <w:rFonts w:eastAsiaTheme="minorHAnsi"/>
        </w:rPr>
        <w:t xml:space="preserve"> </w:t>
      </w:r>
      <w:r w:rsidRPr="00E04894">
        <w:rPr>
          <w:rFonts w:eastAsiaTheme="minorHAnsi"/>
        </w:rPr>
        <w:t>Bu şekilde giriş yapamayanlar, “Şifremi Unuttum” butonuna tıklayarak, parolalarını</w:t>
      </w:r>
      <w:r w:rsidR="001B4AB2" w:rsidRPr="00E04894">
        <w:rPr>
          <w:rFonts w:eastAsiaTheme="minorHAnsi"/>
        </w:rPr>
        <w:t xml:space="preserve"> </w:t>
      </w:r>
      <w:r w:rsidRPr="00E04894">
        <w:rPr>
          <w:rFonts w:eastAsiaTheme="minorHAnsi"/>
        </w:rPr>
        <w:t>sıfırlayabilirler</w:t>
      </w:r>
      <w:r w:rsidR="001B4AB2" w:rsidRPr="00E04894">
        <w:rPr>
          <w:rFonts w:eastAsiaTheme="minorHAnsi"/>
        </w:rPr>
        <w:t>.</w:t>
      </w:r>
    </w:p>
    <w:p w:rsidR="001C7E0B" w:rsidRPr="00506276" w:rsidRDefault="001C7E0B" w:rsidP="00026983">
      <w:pPr>
        <w:spacing w:before="89"/>
        <w:ind w:right="892"/>
        <w:jc w:val="both"/>
        <w:rPr>
          <w:b/>
          <w:color w:val="FF0000"/>
          <w:sz w:val="28"/>
        </w:rPr>
      </w:pPr>
      <w:r w:rsidRPr="00506276">
        <w:rPr>
          <w:b/>
          <w:color w:val="FF0000"/>
          <w:sz w:val="28"/>
        </w:rPr>
        <w:t>Ders Seçimi, Öğrenci Katkı Payı /Öğrenim Ücretinin Yatırılması, Danışman Onayı İşlemleri</w:t>
      </w:r>
    </w:p>
    <w:p w:rsidR="000E56EF" w:rsidRPr="00942C91" w:rsidRDefault="000E56EF" w:rsidP="00026983">
      <w:pPr>
        <w:pStyle w:val="Balk2"/>
        <w:ind w:left="0" w:right="891"/>
        <w:jc w:val="both"/>
        <w:rPr>
          <w:sz w:val="24"/>
          <w:szCs w:val="24"/>
        </w:rPr>
      </w:pPr>
      <w:r w:rsidRPr="00942C91">
        <w:rPr>
          <w:color w:val="FF0000"/>
          <w:sz w:val="24"/>
          <w:szCs w:val="24"/>
        </w:rPr>
        <w:t xml:space="preserve">ÇOK ÖNEMLİ! </w:t>
      </w:r>
      <w:r w:rsidR="00F77FD4" w:rsidRPr="00942C91">
        <w:rPr>
          <w:color w:val="1F497C"/>
          <w:sz w:val="24"/>
          <w:szCs w:val="24"/>
        </w:rPr>
        <w:t>20</w:t>
      </w:r>
      <w:r w:rsidR="007552D5" w:rsidRPr="00942C91">
        <w:rPr>
          <w:color w:val="1F497C"/>
          <w:sz w:val="24"/>
          <w:szCs w:val="24"/>
        </w:rPr>
        <w:t>2</w:t>
      </w:r>
      <w:r w:rsidR="008F10A5">
        <w:rPr>
          <w:color w:val="1F497C"/>
          <w:sz w:val="24"/>
          <w:szCs w:val="24"/>
        </w:rPr>
        <w:t>1</w:t>
      </w:r>
      <w:r w:rsidR="00F77FD4" w:rsidRPr="00942C91">
        <w:rPr>
          <w:color w:val="1F497C"/>
          <w:sz w:val="24"/>
          <w:szCs w:val="24"/>
        </w:rPr>
        <w:t>-202</w:t>
      </w:r>
      <w:r w:rsidR="008F10A5">
        <w:rPr>
          <w:color w:val="1F497C"/>
          <w:sz w:val="24"/>
          <w:szCs w:val="24"/>
        </w:rPr>
        <w:t>2</w:t>
      </w:r>
      <w:r w:rsidRPr="00942C91">
        <w:rPr>
          <w:color w:val="1F497C"/>
          <w:sz w:val="24"/>
          <w:szCs w:val="24"/>
        </w:rPr>
        <w:t xml:space="preserve"> </w:t>
      </w:r>
      <w:r w:rsidR="008F10A5">
        <w:rPr>
          <w:color w:val="1F497C"/>
          <w:sz w:val="24"/>
          <w:szCs w:val="24"/>
        </w:rPr>
        <w:t>Güz</w:t>
      </w:r>
      <w:r w:rsidRPr="00942C91">
        <w:rPr>
          <w:color w:val="1F497C"/>
          <w:sz w:val="24"/>
          <w:szCs w:val="24"/>
        </w:rPr>
        <w:t xml:space="preserve"> dönemi sonu itibariyle ilişik ke</w:t>
      </w:r>
      <w:r w:rsidR="00C57700" w:rsidRPr="00942C91">
        <w:rPr>
          <w:color w:val="1F497C"/>
          <w:sz w:val="24"/>
          <w:szCs w:val="24"/>
        </w:rPr>
        <w:t>silme durumuna gelen öğrencilerin en yakın zamanda kayıtları silineceğinden</w:t>
      </w:r>
      <w:r w:rsidR="00BC724E" w:rsidRPr="00942C91">
        <w:rPr>
          <w:color w:val="1F497C"/>
          <w:sz w:val="24"/>
          <w:szCs w:val="24"/>
        </w:rPr>
        <w:t xml:space="preserve"> </w:t>
      </w:r>
      <w:r w:rsidR="00F77FD4" w:rsidRPr="00942C91">
        <w:rPr>
          <w:color w:val="1F497C"/>
          <w:sz w:val="24"/>
          <w:szCs w:val="24"/>
        </w:rPr>
        <w:t>202</w:t>
      </w:r>
      <w:r w:rsidR="001E6A35" w:rsidRPr="00942C91">
        <w:rPr>
          <w:color w:val="1F497C"/>
          <w:sz w:val="24"/>
          <w:szCs w:val="24"/>
        </w:rPr>
        <w:t>1</w:t>
      </w:r>
      <w:r w:rsidR="00F77FD4" w:rsidRPr="00942C91">
        <w:rPr>
          <w:color w:val="1F497C"/>
          <w:sz w:val="24"/>
          <w:szCs w:val="24"/>
        </w:rPr>
        <w:t>-202</w:t>
      </w:r>
      <w:r w:rsidR="001E6A35" w:rsidRPr="00942C91">
        <w:rPr>
          <w:color w:val="1F497C"/>
          <w:sz w:val="24"/>
          <w:szCs w:val="24"/>
        </w:rPr>
        <w:t>2</w:t>
      </w:r>
      <w:r w:rsidRPr="00942C91">
        <w:rPr>
          <w:color w:val="1F497C"/>
          <w:sz w:val="24"/>
          <w:szCs w:val="24"/>
        </w:rPr>
        <w:t xml:space="preserve"> </w:t>
      </w:r>
      <w:r w:rsidR="008F10A5">
        <w:rPr>
          <w:color w:val="1F497C"/>
          <w:sz w:val="24"/>
          <w:szCs w:val="24"/>
        </w:rPr>
        <w:t>Bahar</w:t>
      </w:r>
      <w:r w:rsidR="00BC724E" w:rsidRPr="00942C91">
        <w:rPr>
          <w:color w:val="1F497C"/>
          <w:sz w:val="24"/>
          <w:szCs w:val="24"/>
        </w:rPr>
        <w:t xml:space="preserve"> </w:t>
      </w:r>
      <w:r w:rsidRPr="00942C91">
        <w:rPr>
          <w:color w:val="1F497C"/>
          <w:sz w:val="24"/>
          <w:szCs w:val="24"/>
        </w:rPr>
        <w:t>yarıyılı</w:t>
      </w:r>
      <w:r w:rsidR="00C57700" w:rsidRPr="00942C91">
        <w:rPr>
          <w:color w:val="1F497C"/>
          <w:sz w:val="24"/>
          <w:szCs w:val="24"/>
        </w:rPr>
        <w:t xml:space="preserve"> için</w:t>
      </w:r>
      <w:r w:rsidRPr="00942C91">
        <w:rPr>
          <w:color w:val="1F497C"/>
          <w:sz w:val="24"/>
          <w:szCs w:val="24"/>
        </w:rPr>
        <w:t xml:space="preserve"> kayıt </w:t>
      </w:r>
      <w:r w:rsidR="00C57700" w:rsidRPr="00942C91">
        <w:rPr>
          <w:color w:val="1F497C"/>
          <w:sz w:val="24"/>
          <w:szCs w:val="24"/>
        </w:rPr>
        <w:t>yenileme</w:t>
      </w:r>
      <w:r w:rsidRPr="00942C91">
        <w:rPr>
          <w:color w:val="1F497C"/>
          <w:sz w:val="24"/>
          <w:szCs w:val="24"/>
        </w:rPr>
        <w:t xml:space="preserve"> </w:t>
      </w:r>
      <w:r w:rsidR="00C57700" w:rsidRPr="00942C91">
        <w:rPr>
          <w:color w:val="1F497C"/>
          <w:sz w:val="24"/>
          <w:szCs w:val="24"/>
        </w:rPr>
        <w:t xml:space="preserve">yaptırmamaları </w:t>
      </w:r>
      <w:r w:rsidR="008A1161" w:rsidRPr="00942C91">
        <w:rPr>
          <w:color w:val="1F497C"/>
          <w:sz w:val="24"/>
          <w:szCs w:val="24"/>
        </w:rPr>
        <w:t>gerekmektedir.</w:t>
      </w:r>
    </w:p>
    <w:p w:rsidR="001C7E0B" w:rsidRPr="00942C91" w:rsidRDefault="001C7E0B" w:rsidP="00026983">
      <w:pPr>
        <w:pStyle w:val="Balk2"/>
        <w:ind w:left="0" w:right="891"/>
        <w:jc w:val="both"/>
        <w:rPr>
          <w:sz w:val="24"/>
          <w:szCs w:val="24"/>
        </w:rPr>
      </w:pPr>
      <w:r w:rsidRPr="00942C91">
        <w:rPr>
          <w:color w:val="FF0000"/>
          <w:sz w:val="24"/>
          <w:szCs w:val="24"/>
        </w:rPr>
        <w:t xml:space="preserve">ÇOK ÖNEMLİ! </w:t>
      </w:r>
      <w:r w:rsidRPr="00942C91">
        <w:rPr>
          <w:color w:val="1F497C"/>
          <w:sz w:val="24"/>
          <w:szCs w:val="24"/>
        </w:rPr>
        <w:t>Kesin kayıt işlemini gerçekleştirmiş öğrencilerin sistemden yazdır butonu ile ders kaydının kesinleştiğine dair çıktı almaları ve danışmanlarına onaylatmaları önemlidir. Herhangi bir ders kayıt sorununda bu çıktıyı ibraz edemedikleri takdirde sistemdeki kayıtlar dikkate alınacaktır.</w:t>
      </w:r>
    </w:p>
    <w:p w:rsidR="001C7E0B" w:rsidRPr="005B0E92" w:rsidRDefault="006A6E2A" w:rsidP="00942C91">
      <w:pPr>
        <w:pStyle w:val="GvdeMetni"/>
        <w:spacing w:before="200"/>
        <w:jc w:val="both"/>
        <w:rPr>
          <w:u w:val="single"/>
        </w:rPr>
      </w:pPr>
      <w:hyperlink r:id="rId10" w:history="1">
        <w:r w:rsidR="001C7E0B" w:rsidRPr="004A4F2C">
          <w:rPr>
            <w:rStyle w:val="Kpr"/>
          </w:rPr>
          <w:t>Kayıt Yenileme İşlemleri Kılavuzu için tıklayınız</w:t>
        </w:r>
      </w:hyperlink>
    </w:p>
    <w:p w:rsidR="00E04894" w:rsidRDefault="00E04894" w:rsidP="00942C91">
      <w:pPr>
        <w:pStyle w:val="Balk2"/>
        <w:spacing w:before="262"/>
        <w:jc w:val="both"/>
        <w:rPr>
          <w:color w:val="5E4979"/>
          <w:sz w:val="24"/>
          <w:szCs w:val="24"/>
        </w:rPr>
      </w:pPr>
    </w:p>
    <w:p w:rsidR="001C7E0B" w:rsidRPr="00E04894" w:rsidRDefault="001C7E0B" w:rsidP="00942C91">
      <w:pPr>
        <w:pStyle w:val="Balk2"/>
        <w:spacing w:before="262"/>
        <w:jc w:val="both"/>
        <w:rPr>
          <w:sz w:val="24"/>
          <w:szCs w:val="24"/>
        </w:rPr>
      </w:pPr>
      <w:r w:rsidRPr="00E04894">
        <w:rPr>
          <w:color w:val="5E4979"/>
          <w:sz w:val="24"/>
          <w:szCs w:val="24"/>
        </w:rPr>
        <w:t>DERS KAYIT AŞAMALARI</w:t>
      </w:r>
    </w:p>
    <w:p w:rsidR="001C7E0B" w:rsidRPr="00E04894" w:rsidRDefault="001C7E0B" w:rsidP="00E74BE7">
      <w:pPr>
        <w:pStyle w:val="ListeParagraf"/>
        <w:numPr>
          <w:ilvl w:val="0"/>
          <w:numId w:val="14"/>
        </w:numPr>
        <w:tabs>
          <w:tab w:val="left" w:pos="746"/>
        </w:tabs>
        <w:ind w:firstLine="0"/>
        <w:jc w:val="both"/>
        <w:rPr>
          <w:b/>
          <w:sz w:val="24"/>
          <w:szCs w:val="24"/>
        </w:rPr>
      </w:pPr>
      <w:r w:rsidRPr="00E04894">
        <w:rPr>
          <w:b/>
          <w:color w:val="365E90"/>
          <w:sz w:val="24"/>
          <w:szCs w:val="24"/>
        </w:rPr>
        <w:t>AŞAMA SİSTEME GİRİŞ VE DERS SEÇİMİ (Kayıtlanma Aşaması:</w:t>
      </w:r>
      <w:r w:rsidRPr="00E04894">
        <w:rPr>
          <w:b/>
          <w:color w:val="365E90"/>
          <w:spacing w:val="-17"/>
          <w:sz w:val="24"/>
          <w:szCs w:val="24"/>
        </w:rPr>
        <w:t xml:space="preserve"> </w:t>
      </w:r>
      <w:r w:rsidRPr="00E04894">
        <w:rPr>
          <w:b/>
          <w:color w:val="365E90"/>
          <w:sz w:val="24"/>
          <w:szCs w:val="24"/>
        </w:rPr>
        <w:t>TASLAK)</w:t>
      </w:r>
    </w:p>
    <w:p w:rsidR="001B4AB2" w:rsidRPr="00E04894" w:rsidRDefault="001C7E0B" w:rsidP="00E04894">
      <w:pPr>
        <w:pStyle w:val="ListeParagraf"/>
        <w:numPr>
          <w:ilvl w:val="1"/>
          <w:numId w:val="14"/>
        </w:numPr>
        <w:tabs>
          <w:tab w:val="left" w:pos="677"/>
        </w:tabs>
        <w:jc w:val="both"/>
        <w:rPr>
          <w:b/>
          <w:color w:val="933634"/>
          <w:sz w:val="24"/>
          <w:szCs w:val="24"/>
        </w:rPr>
      </w:pPr>
      <w:proofErr w:type="gramStart"/>
      <w:r w:rsidRPr="00E04894">
        <w:rPr>
          <w:b/>
          <w:color w:val="933634"/>
          <w:sz w:val="24"/>
          <w:szCs w:val="24"/>
        </w:rPr>
        <w:t>Kullanıcı ve Şifre Bilgileri</w:t>
      </w:r>
      <w:r w:rsidRPr="00E04894">
        <w:rPr>
          <w:b/>
          <w:color w:val="933634"/>
          <w:spacing w:val="-3"/>
          <w:sz w:val="24"/>
          <w:szCs w:val="24"/>
        </w:rPr>
        <w:t xml:space="preserve"> </w:t>
      </w:r>
      <w:r w:rsidRPr="00E04894">
        <w:rPr>
          <w:b/>
          <w:color w:val="933634"/>
          <w:sz w:val="24"/>
          <w:szCs w:val="24"/>
        </w:rPr>
        <w:t>Giriş</w:t>
      </w:r>
      <w:r w:rsidR="00E04894">
        <w:rPr>
          <w:b/>
          <w:color w:val="933634"/>
          <w:sz w:val="24"/>
          <w:szCs w:val="24"/>
        </w:rPr>
        <w:t xml:space="preserve"> </w:t>
      </w:r>
      <w:r w:rsidR="001B4AB2" w:rsidRPr="00E04894">
        <w:rPr>
          <w:sz w:val="24"/>
          <w:szCs w:val="24"/>
        </w:rPr>
        <w:t xml:space="preserve">2021-2022 Eğitim - Öğretim yılı </w:t>
      </w:r>
      <w:r w:rsidR="008F10A5">
        <w:rPr>
          <w:sz w:val="24"/>
          <w:szCs w:val="24"/>
        </w:rPr>
        <w:t>Bahar</w:t>
      </w:r>
      <w:r w:rsidR="001B4AB2" w:rsidRPr="00E04894">
        <w:rPr>
          <w:sz w:val="24"/>
          <w:szCs w:val="24"/>
        </w:rPr>
        <w:t xml:space="preserve"> yarıyılında ders kayıt işleminin gerçekleştirilmesi için; ilgili Enstitülere ait yukarıda belirtilen kayıt yenileme tarihlerinde https://kimlik.ege.edu.tr adresinden, kullanıcı adı olarak öğrenci numarası@ogrenci.ege.edu.tr ve şifreyi T.C Kimlik numarası olarak yazarak sisteme giriş yapılması ve aşağıdaki adımlara dikkat edilerek kayıt işleminin tamamlanması gerekmektedir.</w:t>
      </w:r>
      <w:proofErr w:type="gramEnd"/>
    </w:p>
    <w:p w:rsidR="006B5210" w:rsidRPr="00942C91" w:rsidRDefault="006B5210" w:rsidP="006B5210">
      <w:pPr>
        <w:pStyle w:val="Balk2"/>
        <w:numPr>
          <w:ilvl w:val="1"/>
          <w:numId w:val="14"/>
        </w:numPr>
        <w:tabs>
          <w:tab w:val="left" w:pos="762"/>
        </w:tabs>
        <w:ind w:left="761" w:hanging="295"/>
        <w:rPr>
          <w:color w:val="933634"/>
          <w:sz w:val="24"/>
          <w:szCs w:val="24"/>
        </w:rPr>
      </w:pPr>
      <w:r w:rsidRPr="00942C91">
        <w:rPr>
          <w:color w:val="933634"/>
          <w:sz w:val="24"/>
          <w:szCs w:val="24"/>
        </w:rPr>
        <w:t>Açılan Dersler ve Ders</w:t>
      </w:r>
      <w:r w:rsidRPr="00942C91">
        <w:rPr>
          <w:color w:val="933634"/>
          <w:spacing w:val="-3"/>
          <w:sz w:val="24"/>
          <w:szCs w:val="24"/>
        </w:rPr>
        <w:t xml:space="preserve"> </w:t>
      </w:r>
      <w:r w:rsidRPr="00942C91">
        <w:rPr>
          <w:color w:val="933634"/>
          <w:sz w:val="24"/>
          <w:szCs w:val="24"/>
        </w:rPr>
        <w:t>Seçimi</w:t>
      </w:r>
    </w:p>
    <w:p w:rsidR="00E04894" w:rsidRDefault="00E04894" w:rsidP="00E04894">
      <w:pPr>
        <w:pStyle w:val="AralkYok"/>
        <w:ind w:firstLine="466"/>
      </w:pPr>
    </w:p>
    <w:p w:rsidR="006B5210" w:rsidRPr="00B624EE" w:rsidRDefault="006B5210" w:rsidP="00026983">
      <w:pPr>
        <w:pStyle w:val="AralkYok"/>
        <w:ind w:firstLine="466"/>
        <w:jc w:val="both"/>
      </w:pPr>
      <w:r w:rsidRPr="00942C91">
        <w:t>Kayıt yenileme (ders seçme) işlemleri başlığı seçilerek, açılan dersler sekmesinden dersler</w:t>
      </w:r>
      <w:r w:rsidRPr="00942C91">
        <w:rPr>
          <w:spacing w:val="-1"/>
        </w:rPr>
        <w:t xml:space="preserve"> </w:t>
      </w:r>
      <w:proofErr w:type="spellStart"/>
      <w:proofErr w:type="gramStart"/>
      <w:r w:rsidRPr="00942C91">
        <w:t>seçilir.Ders</w:t>
      </w:r>
      <w:proofErr w:type="spellEnd"/>
      <w:proofErr w:type="gramEnd"/>
      <w:r w:rsidRPr="00942C91">
        <w:t xml:space="preserve"> seçiminde derslerin AKTS kredileri dikkate</w:t>
      </w:r>
      <w:r w:rsidRPr="00942C91">
        <w:rPr>
          <w:spacing w:val="-5"/>
        </w:rPr>
        <w:t xml:space="preserve"> </w:t>
      </w:r>
      <w:r w:rsidRPr="00942C91">
        <w:t>alınır.</w:t>
      </w:r>
      <w:r w:rsidR="00B624EE">
        <w:t xml:space="preserve"> </w:t>
      </w:r>
      <w:r w:rsidRPr="00942C91">
        <w:t xml:space="preserve">2012 yılı ve </w:t>
      </w:r>
      <w:r w:rsidRPr="00942C91">
        <w:rPr>
          <w:b/>
        </w:rPr>
        <w:t xml:space="preserve">sonrasında </w:t>
      </w:r>
      <w:r w:rsidRPr="00942C91">
        <w:t>üniversitemize kayıt yaptır</w:t>
      </w:r>
      <w:r w:rsidR="007C1029">
        <w:t xml:space="preserve">an lisansüstü öğrencilerin OBYS </w:t>
      </w:r>
      <w:r w:rsidRPr="00942C91">
        <w:t xml:space="preserve">sistemi üzerinden kayıt yenilemesi (ders seçmesi) zorunludur. </w:t>
      </w:r>
      <w:r w:rsidRPr="00942C91">
        <w:rPr>
          <w:b/>
        </w:rPr>
        <w:t>Bu öğrenciler için manuel olarak doldurulan form kabul</w:t>
      </w:r>
      <w:r w:rsidRPr="00942C91">
        <w:rPr>
          <w:b/>
          <w:spacing w:val="-4"/>
        </w:rPr>
        <w:t xml:space="preserve"> </w:t>
      </w:r>
      <w:r w:rsidRPr="00942C91">
        <w:rPr>
          <w:b/>
        </w:rPr>
        <w:t>edilmeyecektir.</w:t>
      </w:r>
    </w:p>
    <w:p w:rsidR="00E04894" w:rsidRDefault="00E04894" w:rsidP="00026983">
      <w:pPr>
        <w:pStyle w:val="AralkYok"/>
        <w:ind w:firstLine="708"/>
        <w:jc w:val="both"/>
      </w:pPr>
    </w:p>
    <w:p w:rsidR="006B5210" w:rsidRPr="00942C91" w:rsidRDefault="006B5210" w:rsidP="00026983">
      <w:pPr>
        <w:pStyle w:val="AralkYok"/>
        <w:ind w:firstLine="466"/>
        <w:jc w:val="both"/>
      </w:pPr>
      <w:r w:rsidRPr="00942C91">
        <w:t xml:space="preserve">2012 yılı ve </w:t>
      </w:r>
      <w:r w:rsidRPr="00942C91">
        <w:rPr>
          <w:b/>
        </w:rPr>
        <w:t xml:space="preserve">sonrasında </w:t>
      </w:r>
      <w:r w:rsidRPr="00942C91">
        <w:t xml:space="preserve">üniversitemize kayıt yaptıran ve tez döneminde olan lisansüstü öğrencilerin </w:t>
      </w:r>
      <w:proofErr w:type="gramStart"/>
      <w:r w:rsidRPr="00942C91">
        <w:t>ilgili  dönemdeki</w:t>
      </w:r>
      <w:proofErr w:type="gramEnd"/>
      <w:r w:rsidRPr="00942C91">
        <w:t xml:space="preserve">  ‘Tez  Çalışması’  ve  ‘Uzmanlık  Alan  Çalışması’ derslerini seçmesi</w:t>
      </w:r>
      <w:r w:rsidRPr="00942C91">
        <w:rPr>
          <w:spacing w:val="-1"/>
        </w:rPr>
        <w:t xml:space="preserve"> </w:t>
      </w:r>
      <w:r w:rsidRPr="00942C91">
        <w:t>zorunludur.</w:t>
      </w:r>
    </w:p>
    <w:p w:rsidR="00E04894" w:rsidRDefault="00E04894" w:rsidP="00026983">
      <w:pPr>
        <w:pStyle w:val="AralkYok"/>
        <w:ind w:firstLine="708"/>
        <w:jc w:val="both"/>
      </w:pPr>
    </w:p>
    <w:p w:rsidR="006B5210" w:rsidRPr="00942C91" w:rsidRDefault="006B5210" w:rsidP="00026983">
      <w:pPr>
        <w:pStyle w:val="AralkYok"/>
        <w:ind w:firstLine="466"/>
        <w:jc w:val="both"/>
      </w:pPr>
      <w:r w:rsidRPr="00942C91">
        <w:t xml:space="preserve">2012 yılı </w:t>
      </w:r>
      <w:r w:rsidRPr="00942C91">
        <w:rPr>
          <w:b/>
        </w:rPr>
        <w:t xml:space="preserve">öncesinde </w:t>
      </w:r>
      <w:r w:rsidRPr="00942C91">
        <w:t>üniversitemize kayıt yaptıran lisansüstü öğrencilerden seçilecek dersi olmaya</w:t>
      </w:r>
      <w:r w:rsidR="007C1029">
        <w:t xml:space="preserve">nlar (Tez vb. aşamadakiler) </w:t>
      </w:r>
      <w:proofErr w:type="gramStart"/>
      <w:r w:rsidR="007C1029">
        <w:t xml:space="preserve">OBYS </w:t>
      </w:r>
      <w:r w:rsidRPr="00942C91">
        <w:t xml:space="preserve"> sistemi</w:t>
      </w:r>
      <w:proofErr w:type="gramEnd"/>
      <w:r w:rsidRPr="00942C91">
        <w:t xml:space="preserve"> üzerinden BOŞ KAYIT yapmalıdırlar. (“Açılan dersler” sekmesinde “Seçilenleri ekle” ve “Danışman onayına gönder” butonlarına basılarak kayıt</w:t>
      </w:r>
      <w:r w:rsidRPr="00942C91">
        <w:rPr>
          <w:spacing w:val="-2"/>
        </w:rPr>
        <w:t xml:space="preserve"> </w:t>
      </w:r>
      <w:r w:rsidRPr="00942C91">
        <w:t>tamamlanmalıdır.)</w:t>
      </w:r>
    </w:p>
    <w:p w:rsidR="00E04894" w:rsidRDefault="00E04894" w:rsidP="00026983">
      <w:pPr>
        <w:pStyle w:val="AralkYok"/>
        <w:ind w:firstLine="708"/>
        <w:jc w:val="both"/>
      </w:pPr>
    </w:p>
    <w:p w:rsidR="006B5210" w:rsidRPr="00942C91" w:rsidRDefault="006B5210" w:rsidP="00026983">
      <w:pPr>
        <w:pStyle w:val="AralkYok"/>
        <w:ind w:firstLine="466"/>
        <w:jc w:val="both"/>
      </w:pPr>
      <w:r w:rsidRPr="00942C91">
        <w:t xml:space="preserve">2012 yılı </w:t>
      </w:r>
      <w:r w:rsidRPr="00942C91">
        <w:rPr>
          <w:b/>
        </w:rPr>
        <w:t xml:space="preserve">öncesinde </w:t>
      </w:r>
      <w:r w:rsidRPr="00942C91">
        <w:t xml:space="preserve">üniversitemize kayıt yaptıran lisansüstü öğrenciler </w:t>
      </w:r>
      <w:proofErr w:type="gramStart"/>
      <w:r w:rsidRPr="00942C91">
        <w:t>formasyon</w:t>
      </w:r>
      <w:proofErr w:type="gramEnd"/>
      <w:r w:rsidRPr="00942C91">
        <w:t xml:space="preserve"> ders seçimi ve boş kayıt dışındaki durumlarda ders seçim formunu manuel olarak doldurup danışmanına onaylattıktan sonra ilgili Anabilim Dalına teslim</w:t>
      </w:r>
      <w:r w:rsidRPr="00942C91">
        <w:rPr>
          <w:spacing w:val="-9"/>
        </w:rPr>
        <w:t xml:space="preserve"> </w:t>
      </w:r>
      <w:r w:rsidRPr="00942C91">
        <w:t>etmelidirler.</w:t>
      </w:r>
      <w:r w:rsidR="00E04894">
        <w:t xml:space="preserve"> </w:t>
      </w:r>
      <w:r w:rsidRPr="00942C91">
        <w:t>“Açılan dersler” sekmesinde sol alttaki “seçilenleri ekle” butonu ile dersler seçilen derslere</w:t>
      </w:r>
      <w:r w:rsidRPr="00942C91">
        <w:rPr>
          <w:spacing w:val="-1"/>
        </w:rPr>
        <w:t xml:space="preserve"> </w:t>
      </w:r>
      <w:r w:rsidRPr="00942C91">
        <w:t>eklenir.</w:t>
      </w:r>
    </w:p>
    <w:p w:rsidR="00E04894" w:rsidRDefault="00E04894" w:rsidP="00E04894">
      <w:pPr>
        <w:pStyle w:val="AralkYok"/>
        <w:rPr>
          <w:color w:val="933634"/>
        </w:rPr>
      </w:pPr>
    </w:p>
    <w:p w:rsidR="006B5210" w:rsidRDefault="006B5210" w:rsidP="00E04894">
      <w:pPr>
        <w:pStyle w:val="AralkYok"/>
        <w:rPr>
          <w:color w:val="933634"/>
        </w:rPr>
      </w:pPr>
      <w:r w:rsidRPr="00942C91">
        <w:rPr>
          <w:color w:val="933634"/>
        </w:rPr>
        <w:t>Katkı Payı/ Öğrenim Ücreti Bilgisi Sorgulama ve</w:t>
      </w:r>
      <w:r w:rsidRPr="00942C91">
        <w:rPr>
          <w:color w:val="933634"/>
          <w:spacing w:val="-3"/>
        </w:rPr>
        <w:t xml:space="preserve"> </w:t>
      </w:r>
      <w:r w:rsidRPr="00942C91">
        <w:rPr>
          <w:color w:val="933634"/>
        </w:rPr>
        <w:t>Yatırma</w:t>
      </w:r>
    </w:p>
    <w:p w:rsidR="00E04894" w:rsidRPr="00942C91" w:rsidRDefault="00E04894" w:rsidP="00E04894">
      <w:pPr>
        <w:pStyle w:val="AralkYok"/>
        <w:rPr>
          <w:color w:val="BF0000"/>
        </w:rPr>
      </w:pPr>
    </w:p>
    <w:p w:rsidR="006B5210" w:rsidRPr="00942C91" w:rsidRDefault="006B5210" w:rsidP="00026983">
      <w:pPr>
        <w:pStyle w:val="AralkYok"/>
        <w:ind w:firstLine="708"/>
        <w:jc w:val="both"/>
      </w:pPr>
      <w:r w:rsidRPr="00942C91">
        <w:t xml:space="preserve">Öğrencilerin dönem katkı payı/ öğrenim ücreti ekranına bilgi olarak yansır. Ücreti HALK </w:t>
      </w:r>
      <w:proofErr w:type="spellStart"/>
      <w:r w:rsidRPr="00942C91">
        <w:t>BANKASI’nın</w:t>
      </w:r>
      <w:proofErr w:type="spellEnd"/>
      <w:r w:rsidRPr="00942C91">
        <w:t xml:space="preserve"> herhangi bir şubesinden ya da ATM’sinden 11 haneli öğrenci numaralarını bildirerek yatırabileceklerdir. Öğrencilerin yatırmış oldukları ücretin </w:t>
      </w:r>
      <w:proofErr w:type="gramStart"/>
      <w:r w:rsidRPr="00942C91">
        <w:t>dekontunu</w:t>
      </w:r>
      <w:proofErr w:type="gramEnd"/>
      <w:r w:rsidRPr="00942C91">
        <w:t xml:space="preserve"> Üniversitemiz talep etmemektedir. Herhangi bir sorun yaşandığında istenildiği zaman ibraz edilebilmesi için öğrencilerin </w:t>
      </w:r>
      <w:proofErr w:type="gramStart"/>
      <w:r w:rsidRPr="00942C91">
        <w:t>dekontlarını</w:t>
      </w:r>
      <w:proofErr w:type="gramEnd"/>
      <w:r w:rsidRPr="00942C91">
        <w:t xml:space="preserve"> saklamaları tavsiye</w:t>
      </w:r>
      <w:r w:rsidRPr="00942C91">
        <w:rPr>
          <w:spacing w:val="-8"/>
        </w:rPr>
        <w:t xml:space="preserve"> </w:t>
      </w:r>
      <w:r w:rsidRPr="00942C91">
        <w:t>edilir.</w:t>
      </w:r>
      <w:r w:rsidR="00E04894">
        <w:t xml:space="preserve"> </w:t>
      </w:r>
      <w:r w:rsidRPr="00942C91">
        <w:t>Öğrenciler var olan harç borçlarının ödemesini tamamlamadan derslerini danışman onayına gönderemezler.</w:t>
      </w:r>
    </w:p>
    <w:p w:rsidR="00E04894" w:rsidRDefault="00E04894" w:rsidP="00E04894">
      <w:pPr>
        <w:pStyle w:val="AralkYok"/>
        <w:rPr>
          <w:color w:val="933634"/>
        </w:rPr>
      </w:pPr>
    </w:p>
    <w:p w:rsidR="006B5210" w:rsidRPr="00942C91" w:rsidRDefault="006B5210" w:rsidP="00E04894">
      <w:pPr>
        <w:pStyle w:val="AralkYok"/>
        <w:rPr>
          <w:color w:val="933634"/>
        </w:rPr>
      </w:pPr>
      <w:r w:rsidRPr="00942C91">
        <w:rPr>
          <w:color w:val="933634"/>
        </w:rPr>
        <w:t>Seçilen</w:t>
      </w:r>
      <w:r w:rsidRPr="00942C91">
        <w:rPr>
          <w:color w:val="933634"/>
          <w:spacing w:val="-2"/>
        </w:rPr>
        <w:t xml:space="preserve"> </w:t>
      </w:r>
      <w:r w:rsidRPr="00942C91">
        <w:rPr>
          <w:color w:val="933634"/>
        </w:rPr>
        <w:t>Dersler</w:t>
      </w:r>
    </w:p>
    <w:p w:rsidR="00E04894" w:rsidRDefault="00E04894" w:rsidP="00E04894">
      <w:pPr>
        <w:pStyle w:val="AralkYok"/>
      </w:pPr>
    </w:p>
    <w:p w:rsidR="006B5210" w:rsidRPr="00942C91" w:rsidRDefault="006B5210" w:rsidP="00026983">
      <w:pPr>
        <w:pStyle w:val="AralkYok"/>
        <w:ind w:firstLine="708"/>
        <w:jc w:val="both"/>
      </w:pPr>
      <w:r w:rsidRPr="00942C91">
        <w:t>Ders seçimi yapıldıktan sonra “danışman onayına gönder” butonu kullanılarak işlemin ilk</w:t>
      </w:r>
    </w:p>
    <w:p w:rsidR="000C414D" w:rsidRPr="00942C91" w:rsidRDefault="006B5210" w:rsidP="00026983">
      <w:pPr>
        <w:pStyle w:val="AralkYok"/>
        <w:jc w:val="both"/>
      </w:pPr>
      <w:proofErr w:type="gramStart"/>
      <w:r w:rsidRPr="00942C91">
        <w:t>kısmı</w:t>
      </w:r>
      <w:proofErr w:type="gramEnd"/>
      <w:r w:rsidRPr="00942C91">
        <w:t xml:space="preserve"> tamamlanır. Kayıtlanma şekli “</w:t>
      </w:r>
      <w:proofErr w:type="spellStart"/>
      <w:r w:rsidRPr="00942C91">
        <w:t>taslak”tan</w:t>
      </w:r>
      <w:proofErr w:type="spellEnd"/>
      <w:r w:rsidRPr="00942C91">
        <w:t xml:space="preserve"> “danışman </w:t>
      </w:r>
      <w:proofErr w:type="spellStart"/>
      <w:r w:rsidRPr="00942C91">
        <w:t>inceleme”ye</w:t>
      </w:r>
      <w:proofErr w:type="spellEnd"/>
      <w:r w:rsidRPr="00942C91">
        <w:t xml:space="preserve"> dönüşür.</w:t>
      </w:r>
    </w:p>
    <w:p w:rsidR="000C414D" w:rsidRPr="00942C91" w:rsidRDefault="000C414D" w:rsidP="00E04894">
      <w:pPr>
        <w:pStyle w:val="AralkYok"/>
      </w:pPr>
    </w:p>
    <w:p w:rsidR="006B5210" w:rsidRPr="00942C91" w:rsidRDefault="006B5210" w:rsidP="00555777">
      <w:pPr>
        <w:pStyle w:val="AralkYok"/>
        <w:numPr>
          <w:ilvl w:val="0"/>
          <w:numId w:val="14"/>
        </w:numPr>
      </w:pPr>
      <w:r w:rsidRPr="00942C91">
        <w:rPr>
          <w:color w:val="365E90"/>
        </w:rPr>
        <w:t>AŞAMA DANIŞMAN KONTROLÜ (Kayıtl</w:t>
      </w:r>
      <w:r w:rsidR="00E04894">
        <w:rPr>
          <w:color w:val="365E90"/>
        </w:rPr>
        <w:t xml:space="preserve">anma Aşaması: </w:t>
      </w:r>
      <w:proofErr w:type="gramStart"/>
      <w:r w:rsidR="00E04894">
        <w:rPr>
          <w:color w:val="365E90"/>
        </w:rPr>
        <w:t xml:space="preserve">DANIŞMAN  </w:t>
      </w:r>
      <w:r w:rsidRPr="00942C91">
        <w:rPr>
          <w:color w:val="365E90"/>
        </w:rPr>
        <w:t>İNCELEME</w:t>
      </w:r>
      <w:proofErr w:type="gramEnd"/>
      <w:r w:rsidRPr="00942C91">
        <w:rPr>
          <w:color w:val="365E90"/>
        </w:rPr>
        <w:t>)</w:t>
      </w:r>
    </w:p>
    <w:p w:rsidR="00E04894" w:rsidRDefault="00E04894" w:rsidP="00E04894">
      <w:pPr>
        <w:pStyle w:val="AralkYok"/>
        <w:ind w:firstLine="708"/>
      </w:pPr>
    </w:p>
    <w:p w:rsidR="006B5210" w:rsidRPr="00942C91" w:rsidRDefault="006B5210" w:rsidP="00026983">
      <w:pPr>
        <w:pStyle w:val="AralkYok"/>
        <w:ind w:firstLine="708"/>
        <w:jc w:val="both"/>
      </w:pPr>
      <w:r w:rsidRPr="00942C91">
        <w:t>Ders seçimi yapan öğrencilerin ders kayıtları danışmanı tarafından kontrol edilerek, ders bazında onay verilir. Gerekli görülen eklenecek veya çıkartılacak derslerin işlemleri danışman ile birlikte yapılır ve sonucu danışmanı tarafından</w:t>
      </w:r>
      <w:r w:rsidRPr="00942C91">
        <w:rPr>
          <w:spacing w:val="-6"/>
        </w:rPr>
        <w:t xml:space="preserve"> </w:t>
      </w:r>
      <w:r w:rsidRPr="00942C91">
        <w:t>onaylanır.</w:t>
      </w:r>
    </w:p>
    <w:p w:rsidR="006B5210" w:rsidRPr="00942C91" w:rsidRDefault="006B5210" w:rsidP="00026983">
      <w:pPr>
        <w:pStyle w:val="AralkYok"/>
        <w:jc w:val="both"/>
      </w:pPr>
      <w:r w:rsidRPr="00942C91">
        <w:t>Yapılan ekleme çıkarmalarda, danışmanlar öğrencinin transkriptini inceleyerek</w:t>
      </w:r>
      <w:r w:rsidRPr="00942C91">
        <w:rPr>
          <w:spacing w:val="36"/>
        </w:rPr>
        <w:t xml:space="preserve"> </w:t>
      </w:r>
      <w:r w:rsidRPr="00942C91">
        <w:t>işlem</w:t>
      </w:r>
      <w:r w:rsidR="000C414D" w:rsidRPr="00942C91">
        <w:t xml:space="preserve"> yapar.</w:t>
      </w:r>
    </w:p>
    <w:p w:rsidR="00973DA6" w:rsidRPr="00942C91" w:rsidRDefault="00973DA6" w:rsidP="00E04894">
      <w:pPr>
        <w:pStyle w:val="AralkYok"/>
      </w:pPr>
    </w:p>
    <w:p w:rsidR="00555777" w:rsidRPr="00555777" w:rsidRDefault="006B5210" w:rsidP="00555777">
      <w:pPr>
        <w:pStyle w:val="AralkYok"/>
        <w:numPr>
          <w:ilvl w:val="0"/>
          <w:numId w:val="14"/>
        </w:numPr>
      </w:pPr>
      <w:r w:rsidRPr="00942C91">
        <w:rPr>
          <w:color w:val="365E90"/>
        </w:rPr>
        <w:t xml:space="preserve">AŞAMA DANIŞMAN ONAY- KESİN KAYIT </w:t>
      </w:r>
      <w:proofErr w:type="gramStart"/>
      <w:r w:rsidRPr="00942C91">
        <w:rPr>
          <w:color w:val="365E90"/>
        </w:rPr>
        <w:t>(</w:t>
      </w:r>
      <w:proofErr w:type="gramEnd"/>
      <w:r w:rsidRPr="00942C91">
        <w:rPr>
          <w:color w:val="365E90"/>
        </w:rPr>
        <w:t xml:space="preserve">Kayıtlanma Aşaması: DANIŞMAN ONAY- </w:t>
      </w:r>
    </w:p>
    <w:p w:rsidR="006B5210" w:rsidRPr="00942C91" w:rsidRDefault="00555777" w:rsidP="00555777">
      <w:pPr>
        <w:pStyle w:val="AralkYok"/>
        <w:ind w:left="466"/>
      </w:pPr>
      <w:r>
        <w:rPr>
          <w:color w:val="365E90"/>
        </w:rPr>
        <w:t xml:space="preserve">      </w:t>
      </w:r>
      <w:r w:rsidR="006B5210" w:rsidRPr="00942C91">
        <w:rPr>
          <w:color w:val="365E90"/>
        </w:rPr>
        <w:t>Kayıtlanma Aşaması: KESİN</w:t>
      </w:r>
      <w:r w:rsidR="006B5210" w:rsidRPr="00942C91">
        <w:rPr>
          <w:color w:val="365E90"/>
          <w:spacing w:val="-4"/>
        </w:rPr>
        <w:t xml:space="preserve"> </w:t>
      </w:r>
      <w:r w:rsidR="006B5210" w:rsidRPr="00942C91">
        <w:rPr>
          <w:color w:val="365E90"/>
        </w:rPr>
        <w:t>KAYIT</w:t>
      </w:r>
      <w:proofErr w:type="gramStart"/>
      <w:r w:rsidR="006B5210" w:rsidRPr="00942C91">
        <w:rPr>
          <w:color w:val="365E90"/>
        </w:rPr>
        <w:t>)</w:t>
      </w:r>
      <w:proofErr w:type="gramEnd"/>
    </w:p>
    <w:p w:rsidR="00E04894" w:rsidRDefault="00E04894" w:rsidP="00E04894">
      <w:pPr>
        <w:pStyle w:val="AralkYok"/>
        <w:rPr>
          <w:b/>
          <w:color w:val="365E90"/>
        </w:rPr>
      </w:pPr>
    </w:p>
    <w:p w:rsidR="006B5210" w:rsidRPr="00942C91" w:rsidRDefault="006B5210" w:rsidP="00D56C91">
      <w:pPr>
        <w:pStyle w:val="AralkYok"/>
        <w:numPr>
          <w:ilvl w:val="0"/>
          <w:numId w:val="16"/>
        </w:numPr>
        <w:rPr>
          <w:b/>
        </w:rPr>
      </w:pPr>
      <w:r w:rsidRPr="00942C91">
        <w:rPr>
          <w:b/>
          <w:color w:val="365E90"/>
        </w:rPr>
        <w:t>Reddet</w:t>
      </w:r>
    </w:p>
    <w:p w:rsidR="00E04894" w:rsidRDefault="00E04894" w:rsidP="00E04894">
      <w:pPr>
        <w:pStyle w:val="AralkYok"/>
      </w:pPr>
    </w:p>
    <w:p w:rsidR="005B0E92" w:rsidRPr="00942C91" w:rsidRDefault="006B5210" w:rsidP="00026983">
      <w:pPr>
        <w:pStyle w:val="AralkYok"/>
        <w:ind w:firstLine="708"/>
        <w:jc w:val="both"/>
      </w:pPr>
      <w:r w:rsidRPr="00942C91">
        <w:t>Danışman tarafından öğrencinin seçmiş olduğu dersler tek tek onaylanır. Danışman gerekli gördüğünde, öğrenci tarafından eklenen bir dersi reddedebilir. Reddedilen dersi olan öğrenci 1. Aşama “</w:t>
      </w:r>
      <w:proofErr w:type="spellStart"/>
      <w:r w:rsidRPr="00942C91">
        <w:t>Taslak”a</w:t>
      </w:r>
      <w:proofErr w:type="spellEnd"/>
      <w:r w:rsidRPr="00942C91">
        <w:t xml:space="preserve"> geri döner. Öğrenci danışmanın reddettiği dersi sildikten sonra tekrardan danışman incelemeye</w:t>
      </w:r>
      <w:r w:rsidRPr="00942C91">
        <w:rPr>
          <w:spacing w:val="1"/>
        </w:rPr>
        <w:t xml:space="preserve"> </w:t>
      </w:r>
      <w:r w:rsidRPr="00942C91">
        <w:t>gönderir.</w:t>
      </w:r>
    </w:p>
    <w:p w:rsidR="00E04894" w:rsidRDefault="00E04894" w:rsidP="00E04894">
      <w:pPr>
        <w:pStyle w:val="AralkYok"/>
        <w:rPr>
          <w:color w:val="365E90"/>
        </w:rPr>
      </w:pPr>
    </w:p>
    <w:p w:rsidR="006B5210" w:rsidRPr="00942C91" w:rsidRDefault="006B5210" w:rsidP="00D56C91">
      <w:pPr>
        <w:pStyle w:val="AralkYok"/>
        <w:numPr>
          <w:ilvl w:val="0"/>
          <w:numId w:val="16"/>
        </w:numPr>
      </w:pPr>
      <w:r w:rsidRPr="00942C91">
        <w:rPr>
          <w:color w:val="365E90"/>
        </w:rPr>
        <w:t>Onayla</w:t>
      </w:r>
    </w:p>
    <w:p w:rsidR="00E04894" w:rsidRDefault="00E04894" w:rsidP="00E04894">
      <w:pPr>
        <w:pStyle w:val="AralkYok"/>
      </w:pPr>
    </w:p>
    <w:p w:rsidR="006B5210" w:rsidRPr="00942C91" w:rsidRDefault="006B5210" w:rsidP="00026983">
      <w:pPr>
        <w:pStyle w:val="AralkYok"/>
        <w:ind w:firstLine="708"/>
        <w:jc w:val="both"/>
      </w:pPr>
      <w:r w:rsidRPr="00942C91">
        <w:t>Tüm dersleri danışmanınca onaylanmış öğrencinin kayıtlanma şekli “Danışman Onay” aşamasına geçer. Öğrencinin kayıt işlemi, danışman “Kesin Kayıt İşlemi” butonuna bastıktan sonra tamamlanır. Bu işlemi tamamlanmayan öğrencilerin, kayıt yenileme tarihlerinde danışmanına müracaat ederek, işlemi tamamlatmaları gerekmektedir.</w:t>
      </w:r>
    </w:p>
    <w:p w:rsidR="00E04894" w:rsidRDefault="00E04894" w:rsidP="00E04894">
      <w:pPr>
        <w:pStyle w:val="AralkYok"/>
        <w:rPr>
          <w:color w:val="365E90"/>
        </w:rPr>
      </w:pPr>
    </w:p>
    <w:p w:rsidR="006B5210" w:rsidRPr="00942C91" w:rsidRDefault="006B5210" w:rsidP="00D56C91">
      <w:pPr>
        <w:pStyle w:val="AralkYok"/>
        <w:numPr>
          <w:ilvl w:val="0"/>
          <w:numId w:val="16"/>
        </w:numPr>
      </w:pPr>
      <w:bookmarkStart w:id="0" w:name="_GoBack"/>
      <w:bookmarkEnd w:id="0"/>
      <w:r w:rsidRPr="00942C91">
        <w:rPr>
          <w:color w:val="365E90"/>
        </w:rPr>
        <w:t>Kesin</w:t>
      </w:r>
      <w:r w:rsidRPr="00942C91">
        <w:rPr>
          <w:color w:val="365E90"/>
          <w:spacing w:val="-2"/>
        </w:rPr>
        <w:t xml:space="preserve"> </w:t>
      </w:r>
      <w:r w:rsidRPr="00942C91">
        <w:rPr>
          <w:color w:val="365E90"/>
        </w:rPr>
        <w:t>Kayıt</w:t>
      </w:r>
    </w:p>
    <w:p w:rsidR="00E04894" w:rsidRDefault="00E04894" w:rsidP="00E04894">
      <w:pPr>
        <w:pStyle w:val="AralkYok"/>
      </w:pPr>
    </w:p>
    <w:p w:rsidR="00E16122" w:rsidRPr="00942C91" w:rsidRDefault="006B5210" w:rsidP="00026983">
      <w:pPr>
        <w:pStyle w:val="AralkYok"/>
        <w:ind w:firstLine="708"/>
        <w:jc w:val="both"/>
      </w:pPr>
      <w:r w:rsidRPr="00942C91">
        <w:t xml:space="preserve">Danışmanınca kesin kayıt işlemi yapılmış öğrencinin ders kaydı sisteme yansır. Kesin </w:t>
      </w:r>
      <w:proofErr w:type="gramStart"/>
      <w:r w:rsidRPr="00942C91">
        <w:t>kayıt  yapmış</w:t>
      </w:r>
      <w:proofErr w:type="gramEnd"/>
      <w:r w:rsidRPr="00942C91">
        <w:t xml:space="preserve">  öğrencinin  bilgi   sisteminde   not   görüntüleme   ekranına   dersleri  yansır, sınıf listelerinde ismi görünür ve öğrenci transkript aldığında dersleri  transkriptinde</w:t>
      </w:r>
      <w:r w:rsidRPr="00942C91">
        <w:rPr>
          <w:spacing w:val="-2"/>
        </w:rPr>
        <w:t xml:space="preserve"> </w:t>
      </w:r>
      <w:r w:rsidRPr="00942C91">
        <w:t>görünür.</w:t>
      </w:r>
    </w:p>
    <w:p w:rsidR="00973DA6" w:rsidRPr="00942C91" w:rsidRDefault="00973DA6" w:rsidP="00E04894">
      <w:pPr>
        <w:pStyle w:val="AralkYok"/>
      </w:pPr>
    </w:p>
    <w:p w:rsidR="00942C91" w:rsidRDefault="00942C91" w:rsidP="00E04894">
      <w:pPr>
        <w:pStyle w:val="AralkYok"/>
        <w:rPr>
          <w:b/>
          <w:bCs/>
          <w:color w:val="FF0000"/>
        </w:rPr>
      </w:pPr>
    </w:p>
    <w:p w:rsidR="00942C91" w:rsidRDefault="00942C91" w:rsidP="00E04894">
      <w:pPr>
        <w:pStyle w:val="AralkYok"/>
        <w:rPr>
          <w:b/>
          <w:bCs/>
          <w:color w:val="FF0000"/>
        </w:rPr>
      </w:pPr>
    </w:p>
    <w:p w:rsidR="00942C91" w:rsidRDefault="00942C91" w:rsidP="00E04894">
      <w:pPr>
        <w:pStyle w:val="AralkYok"/>
        <w:rPr>
          <w:b/>
          <w:bCs/>
          <w:color w:val="FF0000"/>
        </w:rPr>
      </w:pPr>
    </w:p>
    <w:p w:rsidR="00942C91" w:rsidRDefault="00942C91" w:rsidP="00E04894">
      <w:pPr>
        <w:pStyle w:val="AralkYok"/>
        <w:rPr>
          <w:b/>
          <w:bCs/>
          <w:color w:val="FF0000"/>
        </w:rPr>
      </w:pPr>
    </w:p>
    <w:p w:rsidR="00942C91" w:rsidRDefault="00942C91" w:rsidP="00E04894">
      <w:pPr>
        <w:pStyle w:val="AralkYok"/>
        <w:rPr>
          <w:b/>
          <w:bCs/>
          <w:color w:val="FF0000"/>
        </w:rPr>
      </w:pPr>
    </w:p>
    <w:p w:rsidR="00942C91" w:rsidRDefault="00942C91" w:rsidP="00E04894">
      <w:pPr>
        <w:pStyle w:val="AralkYok"/>
        <w:rPr>
          <w:b/>
          <w:bCs/>
          <w:color w:val="FF0000"/>
        </w:rPr>
      </w:pPr>
    </w:p>
    <w:p w:rsidR="00942C91" w:rsidRDefault="00942C91" w:rsidP="00E04894">
      <w:pPr>
        <w:pStyle w:val="AralkYok"/>
        <w:rPr>
          <w:b/>
          <w:bCs/>
          <w:color w:val="FF0000"/>
        </w:rPr>
      </w:pPr>
    </w:p>
    <w:p w:rsidR="00942C91" w:rsidRDefault="00942C91" w:rsidP="00E04894">
      <w:pPr>
        <w:pStyle w:val="AralkYok"/>
        <w:rPr>
          <w:b/>
          <w:bCs/>
          <w:color w:val="FF0000"/>
        </w:rPr>
      </w:pPr>
    </w:p>
    <w:p w:rsidR="00942C91" w:rsidRDefault="00942C91" w:rsidP="00E04894">
      <w:pPr>
        <w:pStyle w:val="AralkYok"/>
        <w:rPr>
          <w:b/>
          <w:bCs/>
          <w:color w:val="FF0000"/>
        </w:rPr>
      </w:pPr>
    </w:p>
    <w:p w:rsidR="00942C91" w:rsidRDefault="00942C91"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E04894" w:rsidRDefault="00E04894" w:rsidP="00973DA6">
      <w:pPr>
        <w:jc w:val="center"/>
        <w:rPr>
          <w:b/>
          <w:bCs/>
          <w:color w:val="FF0000"/>
          <w:sz w:val="24"/>
          <w:szCs w:val="24"/>
        </w:rPr>
      </w:pPr>
    </w:p>
    <w:p w:rsidR="00B624EE" w:rsidRDefault="00B624EE" w:rsidP="00973DA6">
      <w:pPr>
        <w:jc w:val="center"/>
        <w:rPr>
          <w:b/>
          <w:bCs/>
          <w:color w:val="FF0000"/>
          <w:sz w:val="24"/>
          <w:szCs w:val="24"/>
        </w:rPr>
      </w:pPr>
    </w:p>
    <w:p w:rsidR="00973DA6" w:rsidRPr="00942C91" w:rsidRDefault="00973DA6" w:rsidP="00973DA6">
      <w:pPr>
        <w:jc w:val="center"/>
        <w:rPr>
          <w:b/>
          <w:bCs/>
          <w:color w:val="FF0000"/>
          <w:sz w:val="24"/>
          <w:szCs w:val="24"/>
        </w:rPr>
      </w:pPr>
      <w:r w:rsidRPr="00942C91">
        <w:rPr>
          <w:b/>
          <w:bCs/>
          <w:color w:val="FF0000"/>
          <w:sz w:val="24"/>
          <w:szCs w:val="24"/>
        </w:rPr>
        <w:t>EGE ÜNİVERSİTESİ</w:t>
      </w:r>
    </w:p>
    <w:p w:rsidR="00973DA6" w:rsidRPr="00942C91" w:rsidRDefault="00973DA6" w:rsidP="00973DA6">
      <w:pPr>
        <w:jc w:val="center"/>
        <w:rPr>
          <w:color w:val="FF0000"/>
          <w:sz w:val="24"/>
          <w:szCs w:val="24"/>
        </w:rPr>
      </w:pPr>
      <w:r w:rsidRPr="00942C91">
        <w:rPr>
          <w:b/>
          <w:bCs/>
          <w:color w:val="FF0000"/>
          <w:sz w:val="24"/>
          <w:szCs w:val="24"/>
        </w:rPr>
        <w:t>2021-2022 EĞİTİM - ÖĞRETİM YILI</w:t>
      </w:r>
    </w:p>
    <w:p w:rsidR="00973DA6" w:rsidRPr="00942C91" w:rsidRDefault="00973DA6" w:rsidP="00973DA6">
      <w:pPr>
        <w:jc w:val="center"/>
        <w:rPr>
          <w:b/>
          <w:bCs/>
          <w:color w:val="FF0000"/>
          <w:sz w:val="24"/>
          <w:szCs w:val="24"/>
        </w:rPr>
      </w:pPr>
      <w:r w:rsidRPr="00942C91">
        <w:rPr>
          <w:b/>
          <w:bCs/>
          <w:color w:val="FF0000"/>
          <w:sz w:val="24"/>
          <w:szCs w:val="24"/>
        </w:rPr>
        <w:t>LİSANÜSTÜ PROGRAMLARINDA ÖĞRENİM GÖREN</w:t>
      </w:r>
    </w:p>
    <w:p w:rsidR="00973DA6" w:rsidRPr="00942C91" w:rsidRDefault="00973DA6" w:rsidP="00973DA6">
      <w:pPr>
        <w:jc w:val="center"/>
        <w:rPr>
          <w:color w:val="FF0000"/>
          <w:sz w:val="24"/>
          <w:szCs w:val="24"/>
        </w:rPr>
      </w:pPr>
      <w:r w:rsidRPr="00942C91">
        <w:rPr>
          <w:b/>
          <w:bCs/>
          <w:color w:val="FF0000"/>
          <w:sz w:val="24"/>
          <w:szCs w:val="24"/>
        </w:rPr>
        <w:t>ÖĞRENCİLERDEN ALINACAK</w:t>
      </w:r>
    </w:p>
    <w:p w:rsidR="00973DA6" w:rsidRPr="00942C91" w:rsidRDefault="00973DA6" w:rsidP="00973DA6">
      <w:pPr>
        <w:jc w:val="center"/>
        <w:rPr>
          <w:b/>
          <w:bCs/>
          <w:color w:val="FF0000"/>
          <w:sz w:val="24"/>
          <w:szCs w:val="24"/>
        </w:rPr>
      </w:pPr>
      <w:r w:rsidRPr="00942C91">
        <w:rPr>
          <w:b/>
          <w:bCs/>
          <w:color w:val="FF0000"/>
          <w:sz w:val="24"/>
          <w:szCs w:val="24"/>
        </w:rPr>
        <w:t xml:space="preserve">KATKI PAYLARI/ ÖĞRENİM ÜCRETLERİ </w:t>
      </w:r>
    </w:p>
    <w:p w:rsidR="00973DA6" w:rsidRPr="00942C91" w:rsidRDefault="00973DA6" w:rsidP="00973DA6">
      <w:pPr>
        <w:jc w:val="center"/>
        <w:rPr>
          <w:b/>
          <w:bCs/>
          <w:sz w:val="24"/>
          <w:szCs w:val="24"/>
        </w:rPr>
      </w:pPr>
      <w:r w:rsidRPr="00942C91">
        <w:rPr>
          <w:b/>
          <w:bCs/>
          <w:color w:val="FF0000"/>
          <w:sz w:val="24"/>
          <w:szCs w:val="24"/>
        </w:rPr>
        <w:t xml:space="preserve">VE ÜCRETLERE İLİŞKİN ESASLAR </w:t>
      </w:r>
    </w:p>
    <w:p w:rsidR="00973DA6" w:rsidRPr="00942C91" w:rsidRDefault="00973DA6" w:rsidP="00973DA6">
      <w:pPr>
        <w:pStyle w:val="GvdeMetni"/>
        <w:jc w:val="both"/>
        <w:rPr>
          <w:b/>
          <w:sz w:val="24"/>
          <w:szCs w:val="24"/>
        </w:rPr>
      </w:pPr>
    </w:p>
    <w:p w:rsidR="00973DA6" w:rsidRPr="00942C91" w:rsidRDefault="00942C91" w:rsidP="00026983">
      <w:pPr>
        <w:pStyle w:val="GvdeMetni"/>
        <w:tabs>
          <w:tab w:val="left" w:pos="2309"/>
          <w:tab w:val="left" w:pos="5076"/>
          <w:tab w:val="left" w:pos="6613"/>
          <w:tab w:val="left" w:pos="8726"/>
          <w:tab w:val="left" w:pos="9828"/>
        </w:tabs>
        <w:ind w:right="140"/>
        <w:jc w:val="both"/>
        <w:rPr>
          <w:sz w:val="24"/>
          <w:szCs w:val="24"/>
        </w:rPr>
      </w:pPr>
      <w:r>
        <w:rPr>
          <w:sz w:val="24"/>
          <w:szCs w:val="24"/>
        </w:rPr>
        <w:t xml:space="preserve">      </w:t>
      </w:r>
      <w:r w:rsidR="00973DA6" w:rsidRPr="00942C91">
        <w:rPr>
          <w:sz w:val="24"/>
          <w:szCs w:val="24"/>
        </w:rPr>
        <w:t xml:space="preserve">Cumhurbaşkanlığı Kararınca belirlenen 2021-2022 Eğitim-Öğretim yılına ait katkı payı/ öğrenim ücretleri ile 667 KHK ile Üniversitemize yerleşen öğrencilerin taksitleri Halk Bankasının herhangi bir şubesinden ya da </w:t>
      </w:r>
      <w:proofErr w:type="spellStart"/>
      <w:r w:rsidR="00973DA6" w:rsidRPr="00942C91">
        <w:rPr>
          <w:sz w:val="24"/>
          <w:szCs w:val="24"/>
        </w:rPr>
        <w:t>atm’lerinden</w:t>
      </w:r>
      <w:proofErr w:type="spellEnd"/>
      <w:r w:rsidR="00973DA6" w:rsidRPr="00942C91">
        <w:rPr>
          <w:sz w:val="24"/>
          <w:szCs w:val="24"/>
        </w:rPr>
        <w:t xml:space="preserve"> öğrenci numarası belirtilerek ya da </w:t>
      </w:r>
      <w:r w:rsidR="00973DA6" w:rsidRPr="00942C91">
        <w:rPr>
          <w:b/>
          <w:sz w:val="24"/>
          <w:szCs w:val="24"/>
        </w:rPr>
        <w:t>sanal pos</w:t>
      </w:r>
      <w:r w:rsidR="00973DA6" w:rsidRPr="00942C91">
        <w:rPr>
          <w:sz w:val="24"/>
          <w:szCs w:val="24"/>
        </w:rPr>
        <w:t xml:space="preserve"> ile yatırılabilmektedir. </w:t>
      </w:r>
    </w:p>
    <w:p w:rsidR="00973DA6" w:rsidRPr="00942C91" w:rsidRDefault="00973DA6" w:rsidP="00026983">
      <w:pPr>
        <w:pStyle w:val="GvdeMetni"/>
        <w:jc w:val="both"/>
        <w:rPr>
          <w:sz w:val="24"/>
          <w:szCs w:val="24"/>
        </w:rPr>
      </w:pPr>
    </w:p>
    <w:p w:rsidR="00973DA6" w:rsidRPr="00942C91" w:rsidRDefault="00973DA6" w:rsidP="00026983">
      <w:pPr>
        <w:pStyle w:val="GvdeMetni"/>
        <w:ind w:firstLine="708"/>
        <w:jc w:val="both"/>
        <w:rPr>
          <w:sz w:val="24"/>
          <w:szCs w:val="24"/>
        </w:rPr>
      </w:pPr>
      <w:r w:rsidRPr="00942C91">
        <w:rPr>
          <w:sz w:val="24"/>
          <w:szCs w:val="24"/>
        </w:rPr>
        <w:t xml:space="preserve">2021-2022 Eğitim-Öğretim Yılında Yükseköğretim Kurumlarında Cari Hizmet Maliyetlerine Öğrenci Katkısı Olarak Alınacak Katkı Payları ve Öğrenim Ücretlerinin Tespitine Dair Cumhurbaşkanı Kararına </w:t>
      </w:r>
      <w:hyperlink r:id="rId11" w:history="1">
        <w:r w:rsidRPr="00942C91">
          <w:rPr>
            <w:rStyle w:val="Kpr"/>
            <w:sz w:val="24"/>
            <w:szCs w:val="24"/>
          </w:rPr>
          <w:t>https://www.resmigazete.gov.tr/eskiler/2021/07/20210701-5.pdf linkinden 2021/2022</w:t>
        </w:r>
      </w:hyperlink>
      <w:r w:rsidRPr="00942C91">
        <w:rPr>
          <w:sz w:val="24"/>
          <w:szCs w:val="24"/>
        </w:rPr>
        <w:t xml:space="preserve"> linkinden ulaşılmaktadır. </w:t>
      </w:r>
    </w:p>
    <w:p w:rsidR="00973DA6" w:rsidRPr="00942C91" w:rsidRDefault="00973DA6" w:rsidP="00973DA6">
      <w:pPr>
        <w:pStyle w:val="GvdeMetni"/>
        <w:jc w:val="both"/>
        <w:rPr>
          <w:sz w:val="24"/>
          <w:szCs w:val="24"/>
        </w:rPr>
      </w:pPr>
    </w:p>
    <w:p w:rsidR="00973DA6" w:rsidRPr="00E04894" w:rsidRDefault="00973DA6" w:rsidP="00973DA6">
      <w:pPr>
        <w:pStyle w:val="Balk2"/>
        <w:spacing w:before="89"/>
        <w:ind w:left="0"/>
        <w:rPr>
          <w:sz w:val="24"/>
          <w:szCs w:val="24"/>
        </w:rPr>
      </w:pPr>
      <w:r w:rsidRPr="00E04894">
        <w:rPr>
          <w:sz w:val="24"/>
          <w:szCs w:val="24"/>
        </w:rPr>
        <w:t>KATKI PAYINDAN MUAF OLAN ÖĞRENCİLER</w:t>
      </w:r>
    </w:p>
    <w:p w:rsidR="00973DA6" w:rsidRPr="00E04894" w:rsidRDefault="00973DA6" w:rsidP="00973DA6">
      <w:pPr>
        <w:pStyle w:val="ListeParagraf"/>
        <w:numPr>
          <w:ilvl w:val="1"/>
          <w:numId w:val="11"/>
        </w:numPr>
        <w:spacing w:before="0" w:line="343" w:lineRule="exact"/>
        <w:ind w:left="0" w:firstLine="0"/>
        <w:jc w:val="both"/>
        <w:rPr>
          <w:sz w:val="24"/>
          <w:szCs w:val="24"/>
        </w:rPr>
      </w:pPr>
      <w:r w:rsidRPr="00E04894">
        <w:rPr>
          <w:sz w:val="24"/>
          <w:szCs w:val="24"/>
        </w:rPr>
        <w:t>Yüksek lisans programlarında 2 yıl (dört</w:t>
      </w:r>
      <w:r w:rsidRPr="00E04894">
        <w:rPr>
          <w:spacing w:val="-1"/>
          <w:sz w:val="24"/>
          <w:szCs w:val="24"/>
        </w:rPr>
        <w:t xml:space="preserve"> </w:t>
      </w:r>
      <w:r w:rsidRPr="00E04894">
        <w:rPr>
          <w:sz w:val="24"/>
          <w:szCs w:val="24"/>
        </w:rPr>
        <w:t>dönem)</w:t>
      </w:r>
    </w:p>
    <w:p w:rsidR="00973DA6" w:rsidRPr="00E04894" w:rsidRDefault="00973DA6" w:rsidP="00973DA6">
      <w:pPr>
        <w:pStyle w:val="ListeParagraf"/>
        <w:numPr>
          <w:ilvl w:val="1"/>
          <w:numId w:val="11"/>
        </w:numPr>
        <w:spacing w:before="0" w:line="342" w:lineRule="exact"/>
        <w:ind w:left="0" w:firstLine="0"/>
        <w:jc w:val="both"/>
        <w:rPr>
          <w:sz w:val="24"/>
          <w:szCs w:val="24"/>
        </w:rPr>
      </w:pPr>
      <w:r w:rsidRPr="00E04894">
        <w:rPr>
          <w:sz w:val="24"/>
          <w:szCs w:val="24"/>
        </w:rPr>
        <w:t>Doktora programlarında 4 yıl (sekiz</w:t>
      </w:r>
      <w:r w:rsidRPr="00E04894">
        <w:rPr>
          <w:spacing w:val="-2"/>
          <w:sz w:val="24"/>
          <w:szCs w:val="24"/>
        </w:rPr>
        <w:t xml:space="preserve"> </w:t>
      </w:r>
      <w:r w:rsidRPr="00E04894">
        <w:rPr>
          <w:sz w:val="24"/>
          <w:szCs w:val="24"/>
        </w:rPr>
        <w:t>dönem)</w:t>
      </w:r>
    </w:p>
    <w:p w:rsidR="00973DA6" w:rsidRPr="00E04894" w:rsidRDefault="00973DA6" w:rsidP="00973DA6">
      <w:pPr>
        <w:pStyle w:val="ListeParagraf"/>
        <w:numPr>
          <w:ilvl w:val="1"/>
          <w:numId w:val="11"/>
        </w:numPr>
        <w:spacing w:before="0" w:line="342" w:lineRule="exact"/>
        <w:ind w:left="0" w:firstLine="0"/>
        <w:jc w:val="both"/>
        <w:rPr>
          <w:sz w:val="24"/>
          <w:szCs w:val="24"/>
        </w:rPr>
      </w:pPr>
      <w:r w:rsidRPr="00E04894">
        <w:rPr>
          <w:sz w:val="24"/>
          <w:szCs w:val="24"/>
        </w:rPr>
        <w:t>Lisans sonrası doktora programlarında 5 yıl (on</w:t>
      </w:r>
      <w:r w:rsidRPr="00E04894">
        <w:rPr>
          <w:spacing w:val="-4"/>
          <w:sz w:val="24"/>
          <w:szCs w:val="24"/>
        </w:rPr>
        <w:t xml:space="preserve"> </w:t>
      </w:r>
      <w:r w:rsidRPr="00E04894">
        <w:rPr>
          <w:sz w:val="24"/>
          <w:szCs w:val="24"/>
        </w:rPr>
        <w:t>dönem)</w:t>
      </w:r>
    </w:p>
    <w:p w:rsidR="00973DA6" w:rsidRPr="00E04894" w:rsidRDefault="00973DA6" w:rsidP="00973DA6">
      <w:pPr>
        <w:pStyle w:val="ListeParagraf"/>
        <w:numPr>
          <w:ilvl w:val="1"/>
          <w:numId w:val="11"/>
        </w:numPr>
        <w:spacing w:before="0"/>
        <w:ind w:left="0" w:firstLine="0"/>
        <w:jc w:val="both"/>
        <w:rPr>
          <w:sz w:val="24"/>
          <w:szCs w:val="24"/>
        </w:rPr>
      </w:pPr>
      <w:r w:rsidRPr="00E04894">
        <w:rPr>
          <w:sz w:val="24"/>
          <w:szCs w:val="24"/>
        </w:rPr>
        <w:t>Normal öğrenim süresi içinde olan ve katkı payı/öğrenim ücreti muafiyeti içeren “burslu” öğrenciler katkı payı/öğrenim ücretinden</w:t>
      </w:r>
      <w:r w:rsidRPr="00E04894">
        <w:rPr>
          <w:spacing w:val="-5"/>
          <w:sz w:val="24"/>
          <w:szCs w:val="24"/>
        </w:rPr>
        <w:t xml:space="preserve"> </w:t>
      </w:r>
      <w:r w:rsidRPr="00E04894">
        <w:rPr>
          <w:sz w:val="24"/>
          <w:szCs w:val="24"/>
        </w:rPr>
        <w:t>muaftır.</w:t>
      </w:r>
    </w:p>
    <w:p w:rsidR="00973DA6" w:rsidRPr="00E04894" w:rsidRDefault="00973DA6" w:rsidP="00973DA6">
      <w:pPr>
        <w:pStyle w:val="ListeParagraf"/>
        <w:numPr>
          <w:ilvl w:val="1"/>
          <w:numId w:val="11"/>
        </w:numPr>
        <w:spacing w:before="0" w:line="321" w:lineRule="exact"/>
        <w:ind w:left="0" w:firstLine="0"/>
        <w:jc w:val="both"/>
        <w:rPr>
          <w:sz w:val="24"/>
          <w:szCs w:val="24"/>
        </w:rPr>
      </w:pPr>
      <w:r w:rsidRPr="00E04894">
        <w:rPr>
          <w:sz w:val="24"/>
          <w:szCs w:val="24"/>
        </w:rPr>
        <w:t>Birinci</w:t>
      </w:r>
      <w:r w:rsidRPr="00E04894">
        <w:rPr>
          <w:sz w:val="24"/>
          <w:szCs w:val="24"/>
        </w:rPr>
        <w:tab/>
        <w:t>öğretim</w:t>
      </w:r>
      <w:r w:rsidRPr="00E04894">
        <w:rPr>
          <w:sz w:val="24"/>
          <w:szCs w:val="24"/>
        </w:rPr>
        <w:tab/>
        <w:t>programlarında</w:t>
      </w:r>
      <w:r w:rsidRPr="00E04894">
        <w:rPr>
          <w:sz w:val="24"/>
          <w:szCs w:val="24"/>
        </w:rPr>
        <w:tab/>
        <w:t>lisansüstü</w:t>
      </w:r>
      <w:r w:rsidRPr="00E04894">
        <w:rPr>
          <w:sz w:val="24"/>
          <w:szCs w:val="24"/>
        </w:rPr>
        <w:tab/>
        <w:t>öğrenim</w:t>
      </w:r>
      <w:r w:rsidRPr="00E04894">
        <w:rPr>
          <w:sz w:val="24"/>
          <w:szCs w:val="24"/>
        </w:rPr>
        <w:tab/>
        <w:t>gören araştırma görevlileri (öğrenimleri süresince) katkı payından muaftır.</w:t>
      </w:r>
    </w:p>
    <w:p w:rsidR="00973DA6" w:rsidRPr="00942C91" w:rsidRDefault="00973DA6" w:rsidP="00973DA6">
      <w:pPr>
        <w:pStyle w:val="ListeParagraf"/>
        <w:numPr>
          <w:ilvl w:val="1"/>
          <w:numId w:val="11"/>
        </w:numPr>
        <w:spacing w:before="0"/>
        <w:ind w:left="0" w:firstLine="0"/>
        <w:jc w:val="both"/>
        <w:rPr>
          <w:sz w:val="24"/>
          <w:szCs w:val="24"/>
        </w:rPr>
      </w:pPr>
      <w:r w:rsidRPr="00942C91">
        <w:rPr>
          <w:sz w:val="24"/>
          <w:szCs w:val="24"/>
        </w:rPr>
        <w:t>Şehit ve gazi çocuğu olan öğrenciler (öğrenimleri süresince) katkı payından</w:t>
      </w:r>
      <w:r w:rsidRPr="00942C91">
        <w:rPr>
          <w:spacing w:val="-1"/>
          <w:sz w:val="24"/>
          <w:szCs w:val="24"/>
        </w:rPr>
        <w:t xml:space="preserve"> </w:t>
      </w:r>
      <w:r w:rsidRPr="00942C91">
        <w:rPr>
          <w:sz w:val="24"/>
          <w:szCs w:val="24"/>
        </w:rPr>
        <w:t>muaftır.</w:t>
      </w:r>
    </w:p>
    <w:p w:rsidR="00973DA6" w:rsidRPr="00942C91" w:rsidRDefault="00973DA6" w:rsidP="00973DA6">
      <w:pPr>
        <w:pStyle w:val="ListeParagraf"/>
        <w:numPr>
          <w:ilvl w:val="1"/>
          <w:numId w:val="11"/>
        </w:numPr>
        <w:spacing w:before="0" w:line="342" w:lineRule="exact"/>
        <w:ind w:left="0" w:firstLine="0"/>
        <w:jc w:val="both"/>
        <w:rPr>
          <w:sz w:val="24"/>
          <w:szCs w:val="24"/>
        </w:rPr>
      </w:pPr>
      <w:r w:rsidRPr="00942C91">
        <w:rPr>
          <w:sz w:val="24"/>
          <w:szCs w:val="24"/>
        </w:rPr>
        <w:t>Bakanlıklar ve kamu kuruluşları adına mecburi hizmet karşılığı</w:t>
      </w:r>
      <w:r w:rsidRPr="00942C91">
        <w:rPr>
          <w:spacing w:val="34"/>
          <w:sz w:val="24"/>
          <w:szCs w:val="24"/>
        </w:rPr>
        <w:t xml:space="preserve"> </w:t>
      </w:r>
      <w:r w:rsidRPr="00942C91">
        <w:rPr>
          <w:sz w:val="24"/>
          <w:szCs w:val="24"/>
        </w:rPr>
        <w:t>öğrenim</w:t>
      </w:r>
    </w:p>
    <w:p w:rsidR="00973DA6" w:rsidRPr="00942C91" w:rsidRDefault="00973DA6" w:rsidP="00973DA6">
      <w:pPr>
        <w:pStyle w:val="GvdeMetni"/>
        <w:spacing w:line="321" w:lineRule="exact"/>
        <w:jc w:val="both"/>
        <w:rPr>
          <w:sz w:val="24"/>
          <w:szCs w:val="24"/>
        </w:rPr>
      </w:pPr>
      <w:proofErr w:type="gramStart"/>
      <w:r w:rsidRPr="00942C91">
        <w:rPr>
          <w:sz w:val="24"/>
          <w:szCs w:val="24"/>
        </w:rPr>
        <w:t>gören</w:t>
      </w:r>
      <w:proofErr w:type="gramEnd"/>
      <w:r w:rsidRPr="00942C91">
        <w:rPr>
          <w:sz w:val="24"/>
          <w:szCs w:val="24"/>
        </w:rPr>
        <w:t xml:space="preserve"> öğrenciler katkı payından muaftır</w:t>
      </w:r>
    </w:p>
    <w:p w:rsidR="00973DA6" w:rsidRPr="00942C91" w:rsidRDefault="00973DA6" w:rsidP="00973DA6">
      <w:pPr>
        <w:pStyle w:val="ListeParagraf"/>
        <w:numPr>
          <w:ilvl w:val="1"/>
          <w:numId w:val="11"/>
        </w:numPr>
        <w:spacing w:before="0"/>
        <w:ind w:left="0" w:firstLine="0"/>
        <w:jc w:val="both"/>
        <w:rPr>
          <w:sz w:val="24"/>
          <w:szCs w:val="24"/>
        </w:rPr>
      </w:pPr>
      <w:r w:rsidRPr="00942C91">
        <w:rPr>
          <w:sz w:val="24"/>
          <w:szCs w:val="24"/>
        </w:rPr>
        <w:t>2020-2021 ve öncesi Suriye Arap Cumhuriyeti’nde yaşanan olaylar nedeniyle ülkemizde misafir edilen Suriye vatandaşlarından YÖK tarafından belirlenen esaslara göre üniversiteye yerleştirilen öğrenciler katkı payından</w:t>
      </w:r>
      <w:r w:rsidRPr="00942C91">
        <w:rPr>
          <w:spacing w:val="-3"/>
          <w:sz w:val="24"/>
          <w:szCs w:val="24"/>
        </w:rPr>
        <w:t xml:space="preserve"> </w:t>
      </w:r>
      <w:r w:rsidRPr="00942C91">
        <w:rPr>
          <w:sz w:val="24"/>
          <w:szCs w:val="24"/>
        </w:rPr>
        <w:t>muaftır.</w:t>
      </w:r>
    </w:p>
    <w:p w:rsidR="00973DA6" w:rsidRPr="00942C91" w:rsidRDefault="00973DA6" w:rsidP="00973DA6">
      <w:pPr>
        <w:pStyle w:val="ListeParagraf"/>
        <w:numPr>
          <w:ilvl w:val="1"/>
          <w:numId w:val="11"/>
        </w:numPr>
        <w:spacing w:before="0"/>
        <w:ind w:left="0" w:firstLine="0"/>
        <w:jc w:val="both"/>
        <w:rPr>
          <w:sz w:val="24"/>
          <w:szCs w:val="24"/>
        </w:rPr>
      </w:pPr>
      <w:r w:rsidRPr="00942C91">
        <w:rPr>
          <w:sz w:val="24"/>
          <w:szCs w:val="24"/>
        </w:rPr>
        <w:t>Birinci öğretim programlarında öğretim gören engelli öğrencilerin katkı paylarından engelliliği oranında indirim</w:t>
      </w:r>
      <w:r w:rsidRPr="00942C91">
        <w:rPr>
          <w:spacing w:val="1"/>
          <w:sz w:val="24"/>
          <w:szCs w:val="24"/>
        </w:rPr>
        <w:t xml:space="preserve"> </w:t>
      </w:r>
      <w:r w:rsidRPr="00942C91">
        <w:rPr>
          <w:sz w:val="24"/>
          <w:szCs w:val="24"/>
        </w:rPr>
        <w:t>yapılır.</w:t>
      </w:r>
    </w:p>
    <w:p w:rsidR="00973DA6" w:rsidRPr="00942C91" w:rsidRDefault="00973DA6" w:rsidP="00973DA6">
      <w:pPr>
        <w:pStyle w:val="Balk2"/>
        <w:spacing w:before="0"/>
        <w:ind w:left="0"/>
        <w:rPr>
          <w:sz w:val="24"/>
          <w:szCs w:val="24"/>
        </w:rPr>
      </w:pPr>
    </w:p>
    <w:p w:rsidR="00973DA6" w:rsidRPr="00942C91" w:rsidRDefault="00973DA6" w:rsidP="00973DA6">
      <w:pPr>
        <w:pStyle w:val="Balk2"/>
        <w:spacing w:before="0"/>
        <w:ind w:left="0"/>
        <w:rPr>
          <w:sz w:val="24"/>
          <w:szCs w:val="24"/>
        </w:rPr>
      </w:pPr>
    </w:p>
    <w:p w:rsidR="00973DA6" w:rsidRPr="00942C91" w:rsidRDefault="00973DA6" w:rsidP="00973DA6">
      <w:pPr>
        <w:pStyle w:val="Balk2"/>
        <w:spacing w:before="0"/>
        <w:ind w:left="0"/>
        <w:rPr>
          <w:sz w:val="24"/>
          <w:szCs w:val="24"/>
        </w:rPr>
      </w:pPr>
      <w:r w:rsidRPr="00942C91">
        <w:rPr>
          <w:sz w:val="24"/>
          <w:szCs w:val="24"/>
        </w:rPr>
        <w:t>KATKI PAYI/ ÖĞRENİM ÜCRETİNİ</w:t>
      </w:r>
    </w:p>
    <w:p w:rsidR="00973DA6" w:rsidRPr="00942C91" w:rsidRDefault="00973DA6" w:rsidP="00973DA6">
      <w:pPr>
        <w:spacing w:before="59"/>
        <w:rPr>
          <w:b/>
          <w:sz w:val="24"/>
          <w:szCs w:val="24"/>
        </w:rPr>
      </w:pPr>
      <w:r w:rsidRPr="00942C91">
        <w:rPr>
          <w:b/>
          <w:sz w:val="24"/>
          <w:szCs w:val="24"/>
        </w:rPr>
        <w:t>ÖDEMEKLE YÜKÜMLÜ OLAN ÖĞRENCİLER</w:t>
      </w:r>
    </w:p>
    <w:p w:rsidR="00973DA6" w:rsidRPr="00942C91" w:rsidRDefault="00973DA6" w:rsidP="00973DA6">
      <w:pPr>
        <w:pStyle w:val="GvdeMetni"/>
        <w:rPr>
          <w:b/>
          <w:sz w:val="24"/>
          <w:szCs w:val="24"/>
        </w:rPr>
      </w:pPr>
    </w:p>
    <w:p w:rsidR="00973DA6" w:rsidRPr="00942C91" w:rsidRDefault="00973DA6" w:rsidP="00973DA6">
      <w:pPr>
        <w:pStyle w:val="ListeParagraf"/>
        <w:numPr>
          <w:ilvl w:val="1"/>
          <w:numId w:val="11"/>
        </w:numPr>
        <w:spacing w:before="0" w:line="343" w:lineRule="exact"/>
        <w:ind w:left="0" w:firstLine="0"/>
        <w:rPr>
          <w:sz w:val="24"/>
          <w:szCs w:val="24"/>
        </w:rPr>
      </w:pPr>
      <w:r w:rsidRPr="00942C91">
        <w:rPr>
          <w:sz w:val="24"/>
          <w:szCs w:val="24"/>
        </w:rPr>
        <w:t>İkinci öğretim programlarındaki öğrenciler öğrenim ücreti öder.</w:t>
      </w:r>
    </w:p>
    <w:p w:rsidR="00973DA6" w:rsidRPr="00942C91" w:rsidRDefault="00A5193E" w:rsidP="00973DA6">
      <w:pPr>
        <w:pStyle w:val="ListeParagraf"/>
        <w:numPr>
          <w:ilvl w:val="1"/>
          <w:numId w:val="11"/>
        </w:numPr>
        <w:spacing w:before="0" w:line="321" w:lineRule="exact"/>
        <w:ind w:left="0" w:firstLine="0"/>
        <w:rPr>
          <w:sz w:val="24"/>
          <w:szCs w:val="24"/>
        </w:rPr>
      </w:pPr>
      <w:r>
        <w:rPr>
          <w:sz w:val="24"/>
          <w:szCs w:val="24"/>
        </w:rPr>
        <w:t>İkinci</w:t>
      </w:r>
      <w:r>
        <w:rPr>
          <w:sz w:val="24"/>
          <w:szCs w:val="24"/>
        </w:rPr>
        <w:tab/>
        <w:t xml:space="preserve">öğretim programlarında lisansüstü </w:t>
      </w:r>
      <w:r w:rsidR="00973DA6" w:rsidRPr="00942C91">
        <w:rPr>
          <w:sz w:val="24"/>
          <w:szCs w:val="24"/>
        </w:rPr>
        <w:t>öğrenim</w:t>
      </w:r>
      <w:r w:rsidR="00973DA6" w:rsidRPr="00942C91">
        <w:rPr>
          <w:sz w:val="24"/>
          <w:szCs w:val="24"/>
        </w:rPr>
        <w:tab/>
        <w:t>gören</w:t>
      </w:r>
      <w:r w:rsidR="00973DA6" w:rsidRPr="00942C91">
        <w:rPr>
          <w:sz w:val="24"/>
          <w:szCs w:val="24"/>
        </w:rPr>
        <w:tab/>
        <w:t>araştırma görevlileri katkı payı tutarında öğrenim ücreti öder.</w:t>
      </w:r>
    </w:p>
    <w:p w:rsidR="00973DA6" w:rsidRPr="00942C91" w:rsidRDefault="00973DA6" w:rsidP="00973DA6">
      <w:pPr>
        <w:pStyle w:val="ListeParagraf"/>
        <w:numPr>
          <w:ilvl w:val="1"/>
          <w:numId w:val="11"/>
        </w:numPr>
        <w:spacing w:before="0" w:line="273" w:lineRule="auto"/>
        <w:ind w:left="0" w:firstLine="0"/>
        <w:jc w:val="both"/>
        <w:rPr>
          <w:sz w:val="24"/>
          <w:szCs w:val="24"/>
        </w:rPr>
      </w:pPr>
      <w:r w:rsidRPr="00942C91">
        <w:rPr>
          <w:sz w:val="24"/>
          <w:szCs w:val="24"/>
        </w:rPr>
        <w:t>Lisansüstü programları program süresi içerisinde tamamlayamamış tezli yüksek lisans ve doktora öğrencilerinin, aşağıda yer alan tabloda belirtilen ücretleri yatırmaları</w:t>
      </w:r>
      <w:r w:rsidRPr="00942C91">
        <w:rPr>
          <w:spacing w:val="-3"/>
          <w:sz w:val="24"/>
          <w:szCs w:val="24"/>
        </w:rPr>
        <w:t xml:space="preserve"> </w:t>
      </w:r>
      <w:r w:rsidRPr="00942C91">
        <w:rPr>
          <w:sz w:val="24"/>
          <w:szCs w:val="24"/>
        </w:rPr>
        <w:t>gerekmektedir.</w:t>
      </w:r>
    </w:p>
    <w:p w:rsidR="00973DA6" w:rsidRPr="00942C91" w:rsidRDefault="00973DA6" w:rsidP="00973DA6">
      <w:pPr>
        <w:pStyle w:val="ListeParagraf"/>
        <w:numPr>
          <w:ilvl w:val="1"/>
          <w:numId w:val="11"/>
        </w:numPr>
        <w:spacing w:before="5"/>
        <w:ind w:left="0" w:firstLine="0"/>
        <w:jc w:val="both"/>
        <w:rPr>
          <w:sz w:val="24"/>
          <w:szCs w:val="24"/>
        </w:rPr>
      </w:pPr>
      <w:r w:rsidRPr="00942C91">
        <w:rPr>
          <w:sz w:val="24"/>
          <w:szCs w:val="24"/>
        </w:rPr>
        <w:lastRenderedPageBreak/>
        <w:t xml:space="preserve">Kendi imkanı ile öğrenim gören yabancı uyruklu öğrenciler ile bursu kesilen öğrencilerin (Türk Asıllı Yabancı Öğrenciler de </w:t>
      </w:r>
      <w:proofErr w:type="gramStart"/>
      <w:r w:rsidRPr="00942C91">
        <w:rPr>
          <w:sz w:val="24"/>
          <w:szCs w:val="24"/>
        </w:rPr>
        <w:t>dahil</w:t>
      </w:r>
      <w:proofErr w:type="gramEnd"/>
      <w:r w:rsidRPr="00942C91">
        <w:rPr>
          <w:sz w:val="24"/>
          <w:szCs w:val="24"/>
        </w:rPr>
        <w:t>), Her hangi bir Halk Bankası Şubesinden öğrenci numaralarını söyleyerek aşağıda yer alan tabloda belirtilen ücretleri ödemeleri</w:t>
      </w:r>
      <w:r w:rsidRPr="00942C91">
        <w:rPr>
          <w:spacing w:val="-2"/>
          <w:sz w:val="24"/>
          <w:szCs w:val="24"/>
        </w:rPr>
        <w:t xml:space="preserve"> </w:t>
      </w:r>
      <w:r w:rsidRPr="00942C91">
        <w:rPr>
          <w:sz w:val="24"/>
          <w:szCs w:val="24"/>
        </w:rPr>
        <w:t>gerekmektedir.</w:t>
      </w:r>
    </w:p>
    <w:p w:rsidR="00973DA6" w:rsidRPr="00942C91" w:rsidRDefault="00973DA6" w:rsidP="00973DA6">
      <w:pPr>
        <w:pStyle w:val="ListeParagraf"/>
        <w:numPr>
          <w:ilvl w:val="1"/>
          <w:numId w:val="11"/>
        </w:numPr>
        <w:spacing w:before="5"/>
        <w:ind w:left="0" w:firstLine="0"/>
        <w:jc w:val="both"/>
        <w:rPr>
          <w:sz w:val="24"/>
          <w:szCs w:val="24"/>
        </w:rPr>
      </w:pPr>
      <w:proofErr w:type="gramStart"/>
      <w:r w:rsidRPr="00942C91">
        <w:rPr>
          <w:sz w:val="24"/>
          <w:szCs w:val="24"/>
        </w:rPr>
        <w:t>“Devlet Yükseköğretim Kurumlarında bir yükseköğretim programına kayıtlı iken aynı kapsamda ikinci bir yükseköğretim programına (çift ana dal hariç olmak üzere) kayıt yaptırılması halinde, ikinci programa ait öğrenci katkı payları öğrencilerin kendileri tarafından karşılanır.” hükmü uyarınca bir yükseköğretim programına kayıtlı olup da üniversitemize kayıt yaptırmış olan öğrenciler ilgili programa ait katkı payını kendileri karşılamaktadırlar.</w:t>
      </w:r>
      <w:proofErr w:type="gramEnd"/>
    </w:p>
    <w:p w:rsidR="00973DA6" w:rsidRPr="00942C91" w:rsidRDefault="00973DA6" w:rsidP="00973DA6">
      <w:pPr>
        <w:pStyle w:val="ListeParagraf"/>
        <w:spacing w:before="5"/>
        <w:ind w:left="0"/>
        <w:jc w:val="both"/>
        <w:rPr>
          <w:sz w:val="24"/>
          <w:szCs w:val="24"/>
        </w:rPr>
      </w:pPr>
    </w:p>
    <w:p w:rsidR="00973DA6" w:rsidRPr="00942C91" w:rsidRDefault="00973DA6" w:rsidP="00942C91">
      <w:pPr>
        <w:widowControl/>
        <w:adjustRightInd w:val="0"/>
        <w:rPr>
          <w:rFonts w:eastAsiaTheme="minorHAnsi"/>
          <w:b/>
          <w:bCs/>
          <w:color w:val="000000"/>
          <w:sz w:val="24"/>
          <w:szCs w:val="24"/>
          <w:lang w:eastAsia="en-US" w:bidi="ar-SA"/>
        </w:rPr>
      </w:pPr>
      <w:r w:rsidRPr="00942C91">
        <w:rPr>
          <w:rFonts w:eastAsiaTheme="minorHAnsi"/>
          <w:b/>
          <w:bCs/>
          <w:color w:val="000000"/>
          <w:sz w:val="24"/>
          <w:szCs w:val="24"/>
          <w:lang w:eastAsia="en-US" w:bidi="ar-SA"/>
        </w:rPr>
        <w:t>İSTİSNAİ DURUMLAR</w:t>
      </w:r>
    </w:p>
    <w:p w:rsidR="00E04894" w:rsidRDefault="00E04894" w:rsidP="00942C91">
      <w:pPr>
        <w:widowControl/>
        <w:adjustRightInd w:val="0"/>
        <w:rPr>
          <w:rFonts w:eastAsiaTheme="minorHAnsi"/>
          <w:b/>
          <w:bCs/>
          <w:color w:val="000000"/>
          <w:sz w:val="24"/>
          <w:szCs w:val="24"/>
          <w:lang w:eastAsia="en-US" w:bidi="ar-SA"/>
        </w:rPr>
      </w:pPr>
    </w:p>
    <w:p w:rsidR="00973DA6" w:rsidRPr="00942C91" w:rsidRDefault="00973DA6" w:rsidP="00942C91">
      <w:pPr>
        <w:widowControl/>
        <w:adjustRightInd w:val="0"/>
        <w:rPr>
          <w:rFonts w:eastAsiaTheme="minorHAnsi"/>
          <w:color w:val="000000"/>
          <w:sz w:val="24"/>
          <w:szCs w:val="24"/>
          <w:lang w:eastAsia="en-US" w:bidi="ar-SA"/>
        </w:rPr>
      </w:pPr>
      <w:r w:rsidRPr="00942C91">
        <w:rPr>
          <w:rFonts w:eastAsiaTheme="minorHAnsi"/>
          <w:b/>
          <w:bCs/>
          <w:color w:val="000000"/>
          <w:sz w:val="24"/>
          <w:szCs w:val="24"/>
          <w:lang w:eastAsia="en-US" w:bidi="ar-SA"/>
        </w:rPr>
        <w:t xml:space="preserve">1) </w:t>
      </w:r>
      <w:r w:rsidRPr="00942C91">
        <w:rPr>
          <w:rFonts w:eastAsiaTheme="minorHAnsi"/>
          <w:color w:val="000000"/>
          <w:sz w:val="24"/>
          <w:szCs w:val="24"/>
          <w:lang w:eastAsia="en-US" w:bidi="ar-SA"/>
        </w:rPr>
        <w:t>2020-2021 Eğitim-Öğretim Yılı ve öncesinde Suriye Arap Cumhuriyetlerinde yaşanan</w:t>
      </w:r>
    </w:p>
    <w:p w:rsidR="00973DA6" w:rsidRPr="00942C91" w:rsidRDefault="00973DA6" w:rsidP="00942C91">
      <w:pPr>
        <w:widowControl/>
        <w:adjustRightInd w:val="0"/>
        <w:rPr>
          <w:rFonts w:eastAsiaTheme="minorHAnsi"/>
          <w:color w:val="000000"/>
          <w:sz w:val="24"/>
          <w:szCs w:val="24"/>
          <w:lang w:eastAsia="en-US" w:bidi="ar-SA"/>
        </w:rPr>
      </w:pPr>
      <w:proofErr w:type="gramStart"/>
      <w:r w:rsidRPr="00942C91">
        <w:rPr>
          <w:rFonts w:eastAsiaTheme="minorHAnsi"/>
          <w:color w:val="000000"/>
          <w:sz w:val="24"/>
          <w:szCs w:val="24"/>
          <w:lang w:eastAsia="en-US" w:bidi="ar-SA"/>
        </w:rPr>
        <w:t>olaylar</w:t>
      </w:r>
      <w:proofErr w:type="gramEnd"/>
      <w:r w:rsidRPr="00942C91">
        <w:rPr>
          <w:rFonts w:eastAsiaTheme="minorHAnsi"/>
          <w:color w:val="000000"/>
          <w:sz w:val="24"/>
          <w:szCs w:val="24"/>
          <w:lang w:eastAsia="en-US" w:bidi="ar-SA"/>
        </w:rPr>
        <w:t xml:space="preserve"> nedeniyle ülkemizde misafir edilen Suriye Vatandaşlarından Yükseköğretim Kurulu</w:t>
      </w:r>
      <w:r w:rsidR="000C414D" w:rsidRPr="00942C91">
        <w:rPr>
          <w:rFonts w:eastAsiaTheme="minorHAnsi"/>
          <w:color w:val="000000"/>
          <w:sz w:val="24"/>
          <w:szCs w:val="24"/>
          <w:lang w:eastAsia="en-US" w:bidi="ar-SA"/>
        </w:rPr>
        <w:t xml:space="preserve"> </w:t>
      </w:r>
      <w:r w:rsidRPr="00942C91">
        <w:rPr>
          <w:rFonts w:eastAsiaTheme="minorHAnsi"/>
          <w:color w:val="000000"/>
          <w:sz w:val="24"/>
          <w:szCs w:val="24"/>
          <w:lang w:eastAsia="en-US" w:bidi="ar-SA"/>
        </w:rPr>
        <w:t>tarafından belirlenen esaslara göre yükseköğretim kurumlarına yerleştirilen öğrenciler,</w:t>
      </w:r>
    </w:p>
    <w:p w:rsidR="00E04894" w:rsidRDefault="00E04894" w:rsidP="00942C91">
      <w:pPr>
        <w:widowControl/>
        <w:adjustRightInd w:val="0"/>
        <w:rPr>
          <w:rFonts w:eastAsiaTheme="minorHAnsi"/>
          <w:b/>
          <w:bCs/>
          <w:color w:val="000000"/>
          <w:sz w:val="24"/>
          <w:szCs w:val="24"/>
          <w:lang w:eastAsia="en-US" w:bidi="ar-SA"/>
        </w:rPr>
      </w:pPr>
    </w:p>
    <w:p w:rsidR="00973DA6" w:rsidRPr="00942C91" w:rsidRDefault="00973DA6" w:rsidP="00942C91">
      <w:pPr>
        <w:widowControl/>
        <w:adjustRightInd w:val="0"/>
        <w:rPr>
          <w:rFonts w:eastAsiaTheme="minorHAnsi"/>
          <w:color w:val="000000"/>
          <w:sz w:val="24"/>
          <w:szCs w:val="24"/>
          <w:lang w:eastAsia="en-US" w:bidi="ar-SA"/>
        </w:rPr>
      </w:pPr>
      <w:r w:rsidRPr="00942C91">
        <w:rPr>
          <w:rFonts w:eastAsiaTheme="minorHAnsi"/>
          <w:b/>
          <w:bCs/>
          <w:color w:val="000000"/>
          <w:sz w:val="24"/>
          <w:szCs w:val="24"/>
          <w:lang w:eastAsia="en-US" w:bidi="ar-SA"/>
        </w:rPr>
        <w:t xml:space="preserve">2) </w:t>
      </w:r>
      <w:r w:rsidRPr="00942C91">
        <w:rPr>
          <w:rFonts w:eastAsiaTheme="minorHAnsi"/>
          <w:color w:val="000000"/>
          <w:sz w:val="24"/>
          <w:szCs w:val="24"/>
          <w:lang w:eastAsia="en-US" w:bidi="ar-SA"/>
        </w:rPr>
        <w:t>2020-2021 Eğitim-Öğretim Yılı ve öncesinde “Yurtdışından öğrenci kabul kontenjanı”</w:t>
      </w:r>
    </w:p>
    <w:p w:rsidR="00973DA6" w:rsidRPr="00942C91" w:rsidRDefault="00973DA6" w:rsidP="00942C91">
      <w:pPr>
        <w:widowControl/>
        <w:adjustRightInd w:val="0"/>
        <w:rPr>
          <w:rFonts w:eastAsiaTheme="minorHAnsi"/>
          <w:color w:val="000000"/>
          <w:sz w:val="24"/>
          <w:szCs w:val="24"/>
          <w:lang w:eastAsia="en-US" w:bidi="ar-SA"/>
        </w:rPr>
      </w:pPr>
      <w:proofErr w:type="gramStart"/>
      <w:r w:rsidRPr="00942C91">
        <w:rPr>
          <w:rFonts w:eastAsiaTheme="minorHAnsi"/>
          <w:color w:val="000000"/>
          <w:sz w:val="24"/>
          <w:szCs w:val="24"/>
          <w:lang w:eastAsia="en-US" w:bidi="ar-SA"/>
        </w:rPr>
        <w:t>kapsamında</w:t>
      </w:r>
      <w:proofErr w:type="gramEnd"/>
      <w:r w:rsidRPr="00942C91">
        <w:rPr>
          <w:rFonts w:eastAsiaTheme="minorHAnsi"/>
          <w:color w:val="000000"/>
          <w:sz w:val="24"/>
          <w:szCs w:val="24"/>
          <w:lang w:eastAsia="en-US" w:bidi="ar-SA"/>
        </w:rPr>
        <w:t xml:space="preserve"> kayıt yaptıran mavi kart sahibi öğrenciler,</w:t>
      </w:r>
    </w:p>
    <w:p w:rsidR="00E04894" w:rsidRDefault="00E04894" w:rsidP="00942C91">
      <w:pPr>
        <w:widowControl/>
        <w:adjustRightInd w:val="0"/>
        <w:rPr>
          <w:rFonts w:eastAsiaTheme="minorHAnsi"/>
          <w:b/>
          <w:bCs/>
          <w:color w:val="000000"/>
          <w:sz w:val="24"/>
          <w:szCs w:val="24"/>
          <w:lang w:eastAsia="en-US" w:bidi="ar-SA"/>
        </w:rPr>
      </w:pPr>
    </w:p>
    <w:p w:rsidR="00973DA6" w:rsidRPr="00942C91" w:rsidRDefault="00973DA6" w:rsidP="00942C91">
      <w:pPr>
        <w:widowControl/>
        <w:adjustRightInd w:val="0"/>
        <w:rPr>
          <w:rFonts w:eastAsiaTheme="minorHAnsi"/>
          <w:color w:val="000000"/>
          <w:sz w:val="24"/>
          <w:szCs w:val="24"/>
          <w:lang w:eastAsia="en-US" w:bidi="ar-SA"/>
        </w:rPr>
      </w:pPr>
      <w:r w:rsidRPr="00942C91">
        <w:rPr>
          <w:rFonts w:eastAsiaTheme="minorHAnsi"/>
          <w:b/>
          <w:bCs/>
          <w:color w:val="000000"/>
          <w:sz w:val="24"/>
          <w:szCs w:val="24"/>
          <w:lang w:eastAsia="en-US" w:bidi="ar-SA"/>
        </w:rPr>
        <w:t xml:space="preserve">3) </w:t>
      </w:r>
      <w:r w:rsidRPr="00942C91">
        <w:rPr>
          <w:rFonts w:eastAsiaTheme="minorHAnsi"/>
          <w:color w:val="000000"/>
          <w:sz w:val="24"/>
          <w:szCs w:val="24"/>
          <w:lang w:eastAsia="en-US" w:bidi="ar-SA"/>
        </w:rPr>
        <w:t xml:space="preserve">2020-2021 Eğitim-Öğretim Yılı ve öncesinde </w:t>
      </w:r>
      <w:r w:rsidRPr="00942C91">
        <w:rPr>
          <w:rFonts w:eastAsiaTheme="minorHAnsi"/>
          <w:b/>
          <w:bCs/>
          <w:color w:val="000000"/>
          <w:sz w:val="24"/>
          <w:szCs w:val="24"/>
          <w:lang w:eastAsia="en-US" w:bidi="ar-SA"/>
        </w:rPr>
        <w:t>“</w:t>
      </w:r>
      <w:r w:rsidRPr="00942C91">
        <w:rPr>
          <w:rFonts w:eastAsiaTheme="minorHAnsi"/>
          <w:color w:val="000000"/>
          <w:sz w:val="24"/>
          <w:szCs w:val="24"/>
          <w:lang w:eastAsia="en-US" w:bidi="ar-SA"/>
        </w:rPr>
        <w:t>Yurtdışından öğrenci kabul kontenjanı”</w:t>
      </w:r>
    </w:p>
    <w:p w:rsidR="00973DA6" w:rsidRPr="00942C91" w:rsidRDefault="00973DA6" w:rsidP="00942C91">
      <w:pPr>
        <w:widowControl/>
        <w:adjustRightInd w:val="0"/>
        <w:rPr>
          <w:rFonts w:eastAsiaTheme="minorHAnsi"/>
          <w:color w:val="000000"/>
          <w:sz w:val="24"/>
          <w:szCs w:val="24"/>
          <w:lang w:eastAsia="en-US" w:bidi="ar-SA"/>
        </w:rPr>
      </w:pPr>
      <w:proofErr w:type="gramStart"/>
      <w:r w:rsidRPr="00942C91">
        <w:rPr>
          <w:rFonts w:eastAsiaTheme="minorHAnsi"/>
          <w:color w:val="000000"/>
          <w:sz w:val="24"/>
          <w:szCs w:val="24"/>
          <w:lang w:eastAsia="en-US" w:bidi="ar-SA"/>
        </w:rPr>
        <w:t>kapsamında</w:t>
      </w:r>
      <w:proofErr w:type="gramEnd"/>
      <w:r w:rsidRPr="00942C91">
        <w:rPr>
          <w:rFonts w:eastAsiaTheme="minorHAnsi"/>
          <w:color w:val="000000"/>
          <w:sz w:val="24"/>
          <w:szCs w:val="24"/>
          <w:lang w:eastAsia="en-US" w:bidi="ar-SA"/>
        </w:rPr>
        <w:t xml:space="preserve"> kayıt yaptıran T.C uyruklu olup, orta öğretiminin tamamını KKTC hariç yabancı</w:t>
      </w:r>
      <w:r w:rsidR="000C414D" w:rsidRPr="00942C91">
        <w:rPr>
          <w:rFonts w:eastAsiaTheme="minorHAnsi"/>
          <w:color w:val="000000"/>
          <w:sz w:val="24"/>
          <w:szCs w:val="24"/>
          <w:lang w:eastAsia="en-US" w:bidi="ar-SA"/>
        </w:rPr>
        <w:t xml:space="preserve"> </w:t>
      </w:r>
      <w:r w:rsidRPr="00942C91">
        <w:rPr>
          <w:rFonts w:eastAsiaTheme="minorHAnsi"/>
          <w:color w:val="000000"/>
          <w:sz w:val="24"/>
          <w:szCs w:val="24"/>
          <w:lang w:eastAsia="en-US" w:bidi="ar-SA"/>
        </w:rPr>
        <w:t>bir ülkede tamamlayan öğrenciler,</w:t>
      </w:r>
    </w:p>
    <w:p w:rsidR="00E04894" w:rsidRDefault="00E04894" w:rsidP="00942C91">
      <w:pPr>
        <w:widowControl/>
        <w:adjustRightInd w:val="0"/>
        <w:rPr>
          <w:rFonts w:eastAsiaTheme="minorHAnsi"/>
          <w:b/>
          <w:bCs/>
          <w:color w:val="000000"/>
          <w:sz w:val="24"/>
          <w:szCs w:val="24"/>
          <w:lang w:eastAsia="en-US" w:bidi="ar-SA"/>
        </w:rPr>
      </w:pPr>
    </w:p>
    <w:p w:rsidR="00973DA6" w:rsidRPr="00942C91" w:rsidRDefault="00973DA6" w:rsidP="00942C91">
      <w:pPr>
        <w:widowControl/>
        <w:adjustRightInd w:val="0"/>
        <w:rPr>
          <w:rFonts w:eastAsiaTheme="minorHAnsi"/>
          <w:color w:val="000000"/>
          <w:sz w:val="24"/>
          <w:szCs w:val="24"/>
          <w:lang w:eastAsia="en-US" w:bidi="ar-SA"/>
        </w:rPr>
      </w:pPr>
      <w:r w:rsidRPr="00942C91">
        <w:rPr>
          <w:rFonts w:eastAsiaTheme="minorHAnsi"/>
          <w:b/>
          <w:bCs/>
          <w:color w:val="000000"/>
          <w:sz w:val="24"/>
          <w:szCs w:val="24"/>
          <w:lang w:eastAsia="en-US" w:bidi="ar-SA"/>
        </w:rPr>
        <w:t xml:space="preserve">4) </w:t>
      </w:r>
      <w:r w:rsidRPr="00942C91">
        <w:rPr>
          <w:rFonts w:eastAsiaTheme="minorHAnsi"/>
          <w:color w:val="000000"/>
          <w:sz w:val="24"/>
          <w:szCs w:val="24"/>
          <w:lang w:eastAsia="en-US" w:bidi="ar-SA"/>
        </w:rPr>
        <w:t xml:space="preserve">2020-2021 Eğitim-Öğretim Yılı ve öncesinde </w:t>
      </w:r>
      <w:r w:rsidRPr="00942C91">
        <w:rPr>
          <w:rFonts w:eastAsiaTheme="minorHAnsi"/>
          <w:b/>
          <w:bCs/>
          <w:color w:val="000000"/>
          <w:sz w:val="24"/>
          <w:szCs w:val="24"/>
          <w:lang w:eastAsia="en-US" w:bidi="ar-SA"/>
        </w:rPr>
        <w:t>“</w:t>
      </w:r>
      <w:r w:rsidRPr="00942C91">
        <w:rPr>
          <w:rFonts w:eastAsiaTheme="minorHAnsi"/>
          <w:color w:val="000000"/>
          <w:sz w:val="24"/>
          <w:szCs w:val="24"/>
          <w:lang w:eastAsia="en-US" w:bidi="ar-SA"/>
        </w:rPr>
        <w:t>Yurtdışından öğrenci kabul kontenjanı”</w:t>
      </w:r>
    </w:p>
    <w:p w:rsidR="00973DA6" w:rsidRPr="00942C91" w:rsidRDefault="00973DA6" w:rsidP="00942C91">
      <w:pPr>
        <w:widowControl/>
        <w:adjustRightInd w:val="0"/>
        <w:rPr>
          <w:rFonts w:eastAsiaTheme="minorHAnsi"/>
          <w:color w:val="000000"/>
          <w:sz w:val="24"/>
          <w:szCs w:val="24"/>
          <w:lang w:eastAsia="en-US" w:bidi="ar-SA"/>
        </w:rPr>
      </w:pPr>
      <w:proofErr w:type="gramStart"/>
      <w:r w:rsidRPr="00942C91">
        <w:rPr>
          <w:rFonts w:eastAsiaTheme="minorHAnsi"/>
          <w:color w:val="000000"/>
          <w:sz w:val="24"/>
          <w:szCs w:val="24"/>
          <w:lang w:eastAsia="en-US" w:bidi="ar-SA"/>
        </w:rPr>
        <w:t>kapsamında</w:t>
      </w:r>
      <w:proofErr w:type="gramEnd"/>
      <w:r w:rsidRPr="00942C91">
        <w:rPr>
          <w:rFonts w:eastAsiaTheme="minorHAnsi"/>
          <w:color w:val="000000"/>
          <w:sz w:val="24"/>
          <w:szCs w:val="24"/>
          <w:lang w:eastAsia="en-US" w:bidi="ar-SA"/>
        </w:rPr>
        <w:t xml:space="preserve"> kayıt yaptıran Ortaöğretiminin tamamını KKTC dışında yabancı bir ülkedeki</w:t>
      </w:r>
    </w:p>
    <w:p w:rsidR="00973DA6" w:rsidRPr="00942C91" w:rsidRDefault="00973DA6" w:rsidP="00942C91">
      <w:pPr>
        <w:widowControl/>
        <w:adjustRightInd w:val="0"/>
        <w:rPr>
          <w:rFonts w:eastAsiaTheme="minorHAnsi"/>
          <w:color w:val="000000"/>
          <w:sz w:val="24"/>
          <w:szCs w:val="24"/>
          <w:lang w:eastAsia="en-US" w:bidi="ar-SA"/>
        </w:rPr>
      </w:pPr>
      <w:r w:rsidRPr="00942C91">
        <w:rPr>
          <w:rFonts w:eastAsiaTheme="minorHAnsi"/>
          <w:color w:val="000000"/>
          <w:sz w:val="24"/>
          <w:szCs w:val="24"/>
          <w:lang w:eastAsia="en-US" w:bidi="ar-SA"/>
        </w:rPr>
        <w:t>Türk okullarında tamamlayan öğrenciler,</w:t>
      </w:r>
    </w:p>
    <w:p w:rsidR="00E04894" w:rsidRDefault="00E04894" w:rsidP="00942C91">
      <w:pPr>
        <w:widowControl/>
        <w:adjustRightInd w:val="0"/>
        <w:rPr>
          <w:rFonts w:eastAsiaTheme="minorHAnsi"/>
          <w:b/>
          <w:bCs/>
          <w:color w:val="000000"/>
          <w:sz w:val="24"/>
          <w:szCs w:val="24"/>
          <w:lang w:eastAsia="en-US" w:bidi="ar-SA"/>
        </w:rPr>
      </w:pPr>
    </w:p>
    <w:p w:rsidR="00973DA6" w:rsidRPr="00942C91" w:rsidRDefault="00973DA6" w:rsidP="00942C91">
      <w:pPr>
        <w:widowControl/>
        <w:adjustRightInd w:val="0"/>
        <w:rPr>
          <w:rFonts w:eastAsiaTheme="minorHAnsi"/>
          <w:color w:val="000000"/>
          <w:sz w:val="24"/>
          <w:szCs w:val="24"/>
          <w:lang w:eastAsia="en-US" w:bidi="ar-SA"/>
        </w:rPr>
      </w:pPr>
      <w:r w:rsidRPr="00942C91">
        <w:rPr>
          <w:rFonts w:eastAsiaTheme="minorHAnsi"/>
          <w:b/>
          <w:bCs/>
          <w:color w:val="000000"/>
          <w:sz w:val="24"/>
          <w:szCs w:val="24"/>
          <w:lang w:eastAsia="en-US" w:bidi="ar-SA"/>
        </w:rPr>
        <w:t>5) “</w:t>
      </w:r>
      <w:r w:rsidRPr="00942C91">
        <w:rPr>
          <w:rFonts w:eastAsiaTheme="minorHAnsi"/>
          <w:color w:val="000000"/>
          <w:sz w:val="24"/>
          <w:szCs w:val="24"/>
          <w:lang w:eastAsia="en-US" w:bidi="ar-SA"/>
        </w:rPr>
        <w:t xml:space="preserve">Yurtdışından öğrenci kabul kontenjanı” kapsamında kayıt yaptıran </w:t>
      </w:r>
      <w:r w:rsidRPr="00942C91">
        <w:rPr>
          <w:rFonts w:eastAsiaTheme="minorHAnsi"/>
          <w:b/>
          <w:bCs/>
          <w:color w:val="000000"/>
          <w:sz w:val="24"/>
          <w:szCs w:val="24"/>
          <w:lang w:eastAsia="en-US" w:bidi="ar-SA"/>
        </w:rPr>
        <w:t>“</w:t>
      </w:r>
      <w:r w:rsidRPr="00942C91">
        <w:rPr>
          <w:rFonts w:eastAsiaTheme="minorHAnsi"/>
          <w:color w:val="000000"/>
          <w:sz w:val="24"/>
          <w:szCs w:val="24"/>
          <w:lang w:eastAsia="en-US" w:bidi="ar-SA"/>
        </w:rPr>
        <w:t>Uluslararası İmam</w:t>
      </w:r>
    </w:p>
    <w:p w:rsidR="000C414D" w:rsidRPr="00942C91" w:rsidRDefault="00973DA6" w:rsidP="00942C91">
      <w:pPr>
        <w:widowControl/>
        <w:adjustRightInd w:val="0"/>
        <w:rPr>
          <w:rFonts w:eastAsiaTheme="minorHAnsi"/>
          <w:color w:val="000000"/>
          <w:sz w:val="24"/>
          <w:szCs w:val="24"/>
          <w:lang w:eastAsia="en-US" w:bidi="ar-SA"/>
        </w:rPr>
      </w:pPr>
      <w:r w:rsidRPr="00942C91">
        <w:rPr>
          <w:rFonts w:eastAsiaTheme="minorHAnsi"/>
          <w:color w:val="000000"/>
          <w:sz w:val="24"/>
          <w:szCs w:val="24"/>
          <w:lang w:eastAsia="en-US" w:bidi="ar-SA"/>
        </w:rPr>
        <w:t xml:space="preserve">Hatip Öğrenci Programları” kapsamında eğitim veren öğretim kurumlarından mezun </w:t>
      </w:r>
    </w:p>
    <w:p w:rsidR="000C414D" w:rsidRPr="00942C91" w:rsidRDefault="00973DA6" w:rsidP="00942C91">
      <w:pPr>
        <w:widowControl/>
        <w:adjustRightInd w:val="0"/>
        <w:rPr>
          <w:rFonts w:eastAsiaTheme="minorHAnsi"/>
          <w:color w:val="000000"/>
          <w:sz w:val="24"/>
          <w:szCs w:val="24"/>
          <w:lang w:eastAsia="en-US" w:bidi="ar-SA"/>
        </w:rPr>
      </w:pPr>
      <w:proofErr w:type="gramStart"/>
      <w:r w:rsidRPr="00942C91">
        <w:rPr>
          <w:rFonts w:eastAsiaTheme="minorHAnsi"/>
          <w:color w:val="000000"/>
          <w:sz w:val="24"/>
          <w:szCs w:val="24"/>
          <w:lang w:eastAsia="en-US" w:bidi="ar-SA"/>
        </w:rPr>
        <w:t>olanlar</w:t>
      </w:r>
      <w:proofErr w:type="gramEnd"/>
      <w:r w:rsidRPr="00942C91">
        <w:rPr>
          <w:rFonts w:eastAsiaTheme="minorHAnsi"/>
          <w:color w:val="000000"/>
          <w:sz w:val="24"/>
          <w:szCs w:val="24"/>
          <w:lang w:eastAsia="en-US" w:bidi="ar-SA"/>
        </w:rPr>
        <w:t>,</w:t>
      </w:r>
      <w:r w:rsidR="000C414D" w:rsidRPr="00942C91">
        <w:rPr>
          <w:rFonts w:eastAsiaTheme="minorHAnsi"/>
          <w:color w:val="000000"/>
          <w:sz w:val="24"/>
          <w:szCs w:val="24"/>
          <w:lang w:eastAsia="en-US" w:bidi="ar-SA"/>
        </w:rPr>
        <w:t xml:space="preserve"> </w:t>
      </w:r>
      <w:r w:rsidRPr="00942C91">
        <w:rPr>
          <w:rFonts w:eastAsiaTheme="minorHAnsi"/>
          <w:color w:val="000000"/>
          <w:sz w:val="24"/>
          <w:szCs w:val="24"/>
          <w:lang w:eastAsia="en-US" w:bidi="ar-SA"/>
        </w:rPr>
        <w:t xml:space="preserve">Üniversitemize ÖSYM tarafından yerleştirilen öğrenciler gibi katkı payı/ öğrenim </w:t>
      </w:r>
      <w:r w:rsidR="000C414D" w:rsidRPr="00942C91">
        <w:rPr>
          <w:rFonts w:eastAsiaTheme="minorHAnsi"/>
          <w:color w:val="000000"/>
          <w:sz w:val="24"/>
          <w:szCs w:val="24"/>
          <w:lang w:eastAsia="en-US" w:bidi="ar-SA"/>
        </w:rPr>
        <w:t xml:space="preserve"> </w:t>
      </w:r>
    </w:p>
    <w:p w:rsidR="000C414D" w:rsidRPr="00942C91" w:rsidRDefault="00973DA6" w:rsidP="00942C91">
      <w:pPr>
        <w:widowControl/>
        <w:adjustRightInd w:val="0"/>
        <w:rPr>
          <w:rFonts w:eastAsiaTheme="minorHAnsi"/>
          <w:color w:val="000000"/>
          <w:sz w:val="24"/>
          <w:szCs w:val="24"/>
          <w:lang w:eastAsia="en-US" w:bidi="ar-SA"/>
        </w:rPr>
      </w:pPr>
      <w:proofErr w:type="gramStart"/>
      <w:r w:rsidRPr="00942C91">
        <w:rPr>
          <w:rFonts w:eastAsiaTheme="minorHAnsi"/>
          <w:color w:val="000000"/>
          <w:sz w:val="24"/>
          <w:szCs w:val="24"/>
          <w:lang w:eastAsia="en-US" w:bidi="ar-SA"/>
        </w:rPr>
        <w:t>ücretleri</w:t>
      </w:r>
      <w:proofErr w:type="gramEnd"/>
      <w:r w:rsidR="000C414D" w:rsidRPr="00942C91">
        <w:rPr>
          <w:rFonts w:eastAsiaTheme="minorHAnsi"/>
          <w:color w:val="000000"/>
          <w:sz w:val="24"/>
          <w:szCs w:val="24"/>
          <w:lang w:eastAsia="en-US" w:bidi="ar-SA"/>
        </w:rPr>
        <w:t xml:space="preserve"> </w:t>
      </w:r>
      <w:r w:rsidRPr="00942C91">
        <w:rPr>
          <w:rFonts w:eastAsiaTheme="minorHAnsi"/>
          <w:color w:val="000000"/>
          <w:sz w:val="24"/>
          <w:szCs w:val="24"/>
          <w:lang w:eastAsia="en-US" w:bidi="ar-SA"/>
        </w:rPr>
        <w:t xml:space="preserve">öder. “Öğrencinin kayıtlı olduğu sadece bir programın katkı payı Devletçe </w:t>
      </w:r>
    </w:p>
    <w:p w:rsidR="00973DA6" w:rsidRPr="00942C91" w:rsidRDefault="00973DA6" w:rsidP="00942C91">
      <w:pPr>
        <w:widowControl/>
        <w:adjustRightInd w:val="0"/>
        <w:rPr>
          <w:rFonts w:eastAsiaTheme="minorHAnsi"/>
          <w:color w:val="000000"/>
          <w:sz w:val="24"/>
          <w:szCs w:val="24"/>
          <w:lang w:eastAsia="en-US" w:bidi="ar-SA"/>
        </w:rPr>
      </w:pPr>
      <w:proofErr w:type="gramStart"/>
      <w:r w:rsidRPr="00942C91">
        <w:rPr>
          <w:rFonts w:eastAsiaTheme="minorHAnsi"/>
          <w:color w:val="000000"/>
          <w:sz w:val="24"/>
          <w:szCs w:val="24"/>
          <w:lang w:eastAsia="en-US" w:bidi="ar-SA"/>
        </w:rPr>
        <w:t>karşılanır</w:t>
      </w:r>
      <w:proofErr w:type="gramEnd"/>
      <w:r w:rsidRPr="00942C91">
        <w:rPr>
          <w:rFonts w:eastAsiaTheme="minorHAnsi"/>
          <w:color w:val="000000"/>
          <w:sz w:val="24"/>
          <w:szCs w:val="24"/>
          <w:lang w:eastAsia="en-US" w:bidi="ar-SA"/>
        </w:rPr>
        <w:t>.</w:t>
      </w:r>
    </w:p>
    <w:p w:rsidR="00E04894" w:rsidRDefault="00E04894" w:rsidP="00942C91">
      <w:pPr>
        <w:widowControl/>
        <w:adjustRightInd w:val="0"/>
        <w:rPr>
          <w:rFonts w:eastAsiaTheme="minorHAnsi"/>
          <w:b/>
          <w:bCs/>
          <w:color w:val="000000"/>
          <w:sz w:val="24"/>
          <w:szCs w:val="24"/>
          <w:lang w:eastAsia="en-US" w:bidi="ar-SA"/>
        </w:rPr>
      </w:pPr>
    </w:p>
    <w:p w:rsidR="00973DA6" w:rsidRPr="00942C91" w:rsidRDefault="00973DA6" w:rsidP="00942C91">
      <w:pPr>
        <w:widowControl/>
        <w:adjustRightInd w:val="0"/>
        <w:rPr>
          <w:rFonts w:eastAsiaTheme="minorHAnsi"/>
          <w:color w:val="000000"/>
          <w:sz w:val="24"/>
          <w:szCs w:val="24"/>
          <w:lang w:eastAsia="en-US" w:bidi="ar-SA"/>
        </w:rPr>
      </w:pPr>
      <w:r w:rsidRPr="00942C91">
        <w:rPr>
          <w:rFonts w:eastAsiaTheme="minorHAnsi"/>
          <w:b/>
          <w:bCs/>
          <w:color w:val="000000"/>
          <w:sz w:val="24"/>
          <w:szCs w:val="24"/>
          <w:lang w:eastAsia="en-US" w:bidi="ar-SA"/>
        </w:rPr>
        <w:t xml:space="preserve">6) </w:t>
      </w:r>
      <w:r w:rsidRPr="00942C91">
        <w:rPr>
          <w:rFonts w:eastAsiaTheme="minorHAnsi"/>
          <w:color w:val="000000"/>
          <w:sz w:val="24"/>
          <w:szCs w:val="24"/>
          <w:lang w:eastAsia="en-US" w:bidi="ar-SA"/>
        </w:rPr>
        <w:t>Devlet Yükseköğretim Kurumlarında bir yükseköğretim programına kayıtlı iken aynı</w:t>
      </w:r>
    </w:p>
    <w:p w:rsidR="00973DA6" w:rsidRPr="00942C91" w:rsidRDefault="00973DA6" w:rsidP="00942C91">
      <w:pPr>
        <w:widowControl/>
        <w:adjustRightInd w:val="0"/>
        <w:rPr>
          <w:rFonts w:eastAsiaTheme="minorHAnsi"/>
          <w:color w:val="000000"/>
          <w:sz w:val="24"/>
          <w:szCs w:val="24"/>
          <w:lang w:eastAsia="en-US" w:bidi="ar-SA"/>
        </w:rPr>
      </w:pPr>
      <w:proofErr w:type="gramStart"/>
      <w:r w:rsidRPr="00942C91">
        <w:rPr>
          <w:rFonts w:eastAsiaTheme="minorHAnsi"/>
          <w:color w:val="000000"/>
          <w:sz w:val="24"/>
          <w:szCs w:val="24"/>
          <w:lang w:eastAsia="en-US" w:bidi="ar-SA"/>
        </w:rPr>
        <w:t>kapsamda</w:t>
      </w:r>
      <w:proofErr w:type="gramEnd"/>
      <w:r w:rsidRPr="00942C91">
        <w:rPr>
          <w:rFonts w:eastAsiaTheme="minorHAnsi"/>
          <w:color w:val="000000"/>
          <w:sz w:val="24"/>
          <w:szCs w:val="24"/>
          <w:lang w:eastAsia="en-US" w:bidi="ar-SA"/>
        </w:rPr>
        <w:t xml:space="preserve"> ikinci bir yükseköğretim programına (çift ana dal hariç olmak üzere) kayıt</w:t>
      </w:r>
    </w:p>
    <w:p w:rsidR="00973DA6" w:rsidRPr="00942C91" w:rsidRDefault="00973DA6" w:rsidP="00942C91">
      <w:pPr>
        <w:widowControl/>
        <w:adjustRightInd w:val="0"/>
        <w:rPr>
          <w:rFonts w:eastAsiaTheme="minorHAnsi"/>
          <w:color w:val="000000"/>
          <w:sz w:val="24"/>
          <w:szCs w:val="24"/>
          <w:lang w:eastAsia="en-US" w:bidi="ar-SA"/>
        </w:rPr>
      </w:pPr>
      <w:proofErr w:type="gramStart"/>
      <w:r w:rsidRPr="00942C91">
        <w:rPr>
          <w:rFonts w:eastAsiaTheme="minorHAnsi"/>
          <w:color w:val="000000"/>
          <w:sz w:val="24"/>
          <w:szCs w:val="24"/>
          <w:lang w:eastAsia="en-US" w:bidi="ar-SA"/>
        </w:rPr>
        <w:t>yaptırılması</w:t>
      </w:r>
      <w:proofErr w:type="gramEnd"/>
      <w:r w:rsidRPr="00942C91">
        <w:rPr>
          <w:rFonts w:eastAsiaTheme="minorHAnsi"/>
          <w:color w:val="000000"/>
          <w:sz w:val="24"/>
          <w:szCs w:val="24"/>
          <w:lang w:eastAsia="en-US" w:bidi="ar-SA"/>
        </w:rPr>
        <w:t xml:space="preserve"> halinde, ikinci programa ait öğrenci katkı payları öğrencilerin kendileri tarafından</w:t>
      </w:r>
      <w:r w:rsidR="000C414D" w:rsidRPr="00942C91">
        <w:rPr>
          <w:rFonts w:eastAsiaTheme="minorHAnsi"/>
          <w:color w:val="000000"/>
          <w:sz w:val="24"/>
          <w:szCs w:val="24"/>
          <w:lang w:eastAsia="en-US" w:bidi="ar-SA"/>
        </w:rPr>
        <w:t xml:space="preserve"> </w:t>
      </w:r>
      <w:r w:rsidRPr="00942C91">
        <w:rPr>
          <w:rFonts w:eastAsiaTheme="minorHAnsi"/>
          <w:color w:val="000000"/>
          <w:sz w:val="24"/>
          <w:szCs w:val="24"/>
          <w:lang w:eastAsia="en-US" w:bidi="ar-SA"/>
        </w:rPr>
        <w:t>karşılanır.” hükmü uyarınca bir yükseköğretim programına kayıtlı olup da üniversitemize</w:t>
      </w:r>
      <w:r w:rsidR="000C414D" w:rsidRPr="00942C91">
        <w:rPr>
          <w:rFonts w:eastAsiaTheme="minorHAnsi"/>
          <w:color w:val="000000"/>
          <w:sz w:val="24"/>
          <w:szCs w:val="24"/>
          <w:lang w:eastAsia="en-US" w:bidi="ar-SA"/>
        </w:rPr>
        <w:t xml:space="preserve"> </w:t>
      </w:r>
      <w:r w:rsidRPr="00942C91">
        <w:rPr>
          <w:rFonts w:eastAsiaTheme="minorHAnsi"/>
          <w:color w:val="000000"/>
          <w:sz w:val="24"/>
          <w:szCs w:val="24"/>
          <w:lang w:eastAsia="en-US" w:bidi="ar-SA"/>
        </w:rPr>
        <w:t>kayıt yaptırmış olan öğrenciler ilgili programa ait katkı payını kendileri karşılamaktadırlar.</w:t>
      </w:r>
    </w:p>
    <w:p w:rsidR="00973DA6" w:rsidRPr="00942C91" w:rsidRDefault="00973DA6" w:rsidP="00942C91">
      <w:pPr>
        <w:widowControl/>
        <w:adjustRightInd w:val="0"/>
        <w:rPr>
          <w:rFonts w:eastAsiaTheme="minorHAnsi"/>
          <w:b/>
          <w:bCs/>
          <w:color w:val="000000"/>
          <w:sz w:val="24"/>
          <w:szCs w:val="24"/>
          <w:lang w:eastAsia="en-US" w:bidi="ar-SA"/>
        </w:rPr>
      </w:pPr>
      <w:r w:rsidRPr="00942C91">
        <w:rPr>
          <w:rFonts w:eastAsiaTheme="minorHAnsi"/>
          <w:b/>
          <w:bCs/>
          <w:color w:val="000000"/>
          <w:sz w:val="24"/>
          <w:szCs w:val="24"/>
          <w:lang w:eastAsia="en-US" w:bidi="ar-SA"/>
        </w:rPr>
        <w:t>1. 2. 3. 4. ve 5. Madde kapsamında olan öğrenciler durumları ile ilgili Öğrenci İşleri</w:t>
      </w:r>
    </w:p>
    <w:p w:rsidR="00973DA6" w:rsidRPr="00942C91" w:rsidRDefault="00973DA6" w:rsidP="00942C91">
      <w:pPr>
        <w:widowControl/>
        <w:adjustRightInd w:val="0"/>
        <w:rPr>
          <w:rFonts w:eastAsiaTheme="minorHAnsi"/>
          <w:b/>
          <w:bCs/>
          <w:color w:val="000000"/>
          <w:sz w:val="24"/>
          <w:szCs w:val="24"/>
          <w:lang w:eastAsia="en-US" w:bidi="ar-SA"/>
        </w:rPr>
      </w:pPr>
      <w:r w:rsidRPr="00942C91">
        <w:rPr>
          <w:rFonts w:eastAsiaTheme="minorHAnsi"/>
          <w:b/>
          <w:bCs/>
          <w:color w:val="000000"/>
          <w:sz w:val="24"/>
          <w:szCs w:val="24"/>
          <w:lang w:eastAsia="en-US" w:bidi="ar-SA"/>
        </w:rPr>
        <w:t xml:space="preserve">Daire Başkanlığına müracaat edebilirler. </w:t>
      </w:r>
    </w:p>
    <w:p w:rsidR="00973DA6" w:rsidRPr="00942C91" w:rsidRDefault="00973DA6" w:rsidP="00973DA6">
      <w:pPr>
        <w:pStyle w:val="ListeParagraf"/>
        <w:spacing w:before="5"/>
        <w:ind w:left="0"/>
        <w:jc w:val="both"/>
        <w:rPr>
          <w:sz w:val="24"/>
          <w:szCs w:val="24"/>
        </w:rPr>
      </w:pPr>
    </w:p>
    <w:p w:rsidR="00973DA6" w:rsidRPr="00942C91" w:rsidRDefault="00973DA6" w:rsidP="00973DA6">
      <w:pPr>
        <w:rPr>
          <w:sz w:val="24"/>
          <w:szCs w:val="24"/>
        </w:rPr>
      </w:pPr>
    </w:p>
    <w:p w:rsidR="00973DA6" w:rsidRPr="00605AEF" w:rsidRDefault="00973DA6" w:rsidP="00973DA6">
      <w:pPr>
        <w:rPr>
          <w:sz w:val="24"/>
          <w:szCs w:val="24"/>
        </w:rPr>
      </w:pPr>
    </w:p>
    <w:p w:rsidR="00973DA6" w:rsidRPr="00605AEF" w:rsidRDefault="00973DA6" w:rsidP="00973DA6">
      <w:pPr>
        <w:rPr>
          <w:sz w:val="24"/>
          <w:szCs w:val="24"/>
        </w:rPr>
      </w:pPr>
    </w:p>
    <w:p w:rsidR="00973DA6" w:rsidRPr="00605AEF" w:rsidRDefault="00973DA6" w:rsidP="00973DA6">
      <w:pPr>
        <w:rPr>
          <w:sz w:val="24"/>
          <w:szCs w:val="24"/>
        </w:rPr>
      </w:pPr>
    </w:p>
    <w:p w:rsidR="00973DA6" w:rsidRPr="00605AEF" w:rsidRDefault="00973DA6" w:rsidP="00973DA6">
      <w:pPr>
        <w:rPr>
          <w:sz w:val="24"/>
          <w:szCs w:val="24"/>
        </w:rPr>
      </w:pPr>
    </w:p>
    <w:p w:rsidR="00973DA6" w:rsidRPr="00605AEF" w:rsidRDefault="00973DA6" w:rsidP="00973DA6">
      <w:pPr>
        <w:rPr>
          <w:sz w:val="24"/>
          <w:szCs w:val="24"/>
        </w:rPr>
      </w:pPr>
    </w:p>
    <w:p w:rsidR="00973DA6" w:rsidRPr="00605AEF" w:rsidRDefault="00973DA6" w:rsidP="00973DA6">
      <w:pPr>
        <w:rPr>
          <w:sz w:val="24"/>
          <w:szCs w:val="24"/>
        </w:rPr>
      </w:pPr>
    </w:p>
    <w:p w:rsidR="00973DA6" w:rsidRPr="00605AEF" w:rsidRDefault="00973DA6" w:rsidP="00973DA6">
      <w:pPr>
        <w:rPr>
          <w:sz w:val="24"/>
          <w:szCs w:val="24"/>
        </w:rPr>
      </w:pPr>
    </w:p>
    <w:p w:rsidR="00973DA6" w:rsidRPr="00605AEF" w:rsidRDefault="00973DA6" w:rsidP="00973DA6">
      <w:pPr>
        <w:rPr>
          <w:sz w:val="24"/>
          <w:szCs w:val="24"/>
        </w:rPr>
      </w:pPr>
    </w:p>
    <w:p w:rsidR="00973DA6" w:rsidRPr="00605AEF" w:rsidRDefault="00973DA6" w:rsidP="00973DA6">
      <w:pPr>
        <w:rPr>
          <w:sz w:val="24"/>
          <w:szCs w:val="24"/>
        </w:rPr>
        <w:sectPr w:rsidR="00973DA6" w:rsidRPr="00605AEF" w:rsidSect="009D2DF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08"/>
          <w:docGrid w:linePitch="360"/>
        </w:sectPr>
      </w:pPr>
    </w:p>
    <w:tbl>
      <w:tblPr>
        <w:tblpPr w:leftFromText="141" w:rightFromText="141" w:horzAnchor="margin" w:tblpXSpec="right" w:tblpY="542"/>
        <w:tblW w:w="14601" w:type="dxa"/>
        <w:tblCellMar>
          <w:left w:w="70" w:type="dxa"/>
          <w:right w:w="70" w:type="dxa"/>
        </w:tblCellMar>
        <w:tblLook w:val="04A0" w:firstRow="1" w:lastRow="0" w:firstColumn="1" w:lastColumn="0" w:noHBand="0" w:noVBand="1"/>
      </w:tblPr>
      <w:tblGrid>
        <w:gridCol w:w="1728"/>
        <w:gridCol w:w="1369"/>
        <w:gridCol w:w="1409"/>
        <w:gridCol w:w="1409"/>
        <w:gridCol w:w="1369"/>
        <w:gridCol w:w="1409"/>
        <w:gridCol w:w="1409"/>
        <w:gridCol w:w="1369"/>
        <w:gridCol w:w="1409"/>
        <w:gridCol w:w="1721"/>
      </w:tblGrid>
      <w:tr w:rsidR="00973DA6" w:rsidRPr="00AA70CB" w:rsidTr="00AF40FC">
        <w:trPr>
          <w:trHeight w:val="315"/>
        </w:trPr>
        <w:tc>
          <w:tcPr>
            <w:tcW w:w="1728" w:type="dxa"/>
            <w:vMerge w:val="restart"/>
            <w:tcBorders>
              <w:top w:val="single" w:sz="4" w:space="0" w:color="auto"/>
              <w:left w:val="single" w:sz="4" w:space="0" w:color="auto"/>
              <w:bottom w:val="single" w:sz="4" w:space="0" w:color="000000"/>
              <w:right w:val="single" w:sz="4" w:space="0" w:color="auto"/>
            </w:tcBorders>
            <w:shd w:val="clear" w:color="000000" w:fill="D99795"/>
            <w:vAlign w:val="center"/>
            <w:hideMark/>
          </w:tcPr>
          <w:p w:rsidR="00973DA6" w:rsidRPr="00AA70CB" w:rsidRDefault="00973DA6" w:rsidP="00AF40FC">
            <w:pPr>
              <w:widowControl/>
              <w:autoSpaceDE/>
              <w:autoSpaceDN/>
              <w:jc w:val="center"/>
              <w:rPr>
                <w:b/>
                <w:bCs/>
                <w:color w:val="000000"/>
                <w:sz w:val="24"/>
                <w:szCs w:val="24"/>
                <w:lang w:bidi="ar-SA"/>
              </w:rPr>
            </w:pPr>
            <w:r w:rsidRPr="00AA70CB">
              <w:rPr>
                <w:b/>
                <w:bCs/>
                <w:color w:val="000000"/>
                <w:sz w:val="24"/>
                <w:szCs w:val="24"/>
                <w:lang w:bidi="ar-SA"/>
              </w:rPr>
              <w:lastRenderedPageBreak/>
              <w:t>ENSTİTÜ</w:t>
            </w:r>
          </w:p>
        </w:tc>
        <w:tc>
          <w:tcPr>
            <w:tcW w:w="4187" w:type="dxa"/>
            <w:gridSpan w:val="3"/>
            <w:vMerge w:val="restart"/>
            <w:tcBorders>
              <w:top w:val="single" w:sz="4" w:space="0" w:color="auto"/>
              <w:left w:val="single" w:sz="4" w:space="0" w:color="auto"/>
              <w:bottom w:val="single" w:sz="4" w:space="0" w:color="000000"/>
              <w:right w:val="single" w:sz="4" w:space="0" w:color="000000"/>
            </w:tcBorders>
            <w:shd w:val="clear" w:color="000000" w:fill="D99795"/>
            <w:vAlign w:val="center"/>
            <w:hideMark/>
          </w:tcPr>
          <w:p w:rsidR="00973DA6" w:rsidRPr="00AA70CB" w:rsidRDefault="00973DA6" w:rsidP="00AF40FC">
            <w:pPr>
              <w:widowControl/>
              <w:autoSpaceDE/>
              <w:autoSpaceDN/>
              <w:jc w:val="center"/>
              <w:rPr>
                <w:b/>
                <w:bCs/>
                <w:color w:val="000000"/>
                <w:sz w:val="24"/>
                <w:szCs w:val="24"/>
                <w:lang w:bidi="ar-SA"/>
              </w:rPr>
            </w:pPr>
            <w:r w:rsidRPr="00605AEF">
              <w:rPr>
                <w:b/>
                <w:bCs/>
                <w:color w:val="000000"/>
                <w:sz w:val="24"/>
                <w:szCs w:val="24"/>
                <w:lang w:bidi="ar-SA"/>
              </w:rPr>
              <w:t>TC UYRUKLU ÖĞRENCİLER</w:t>
            </w:r>
          </w:p>
        </w:tc>
        <w:tc>
          <w:tcPr>
            <w:tcW w:w="8686" w:type="dxa"/>
            <w:gridSpan w:val="6"/>
            <w:tcBorders>
              <w:top w:val="single" w:sz="4" w:space="0" w:color="auto"/>
              <w:left w:val="nil"/>
              <w:bottom w:val="single" w:sz="4" w:space="0" w:color="auto"/>
              <w:right w:val="single" w:sz="4" w:space="0" w:color="auto"/>
            </w:tcBorders>
            <w:shd w:val="clear" w:color="000000" w:fill="D99795"/>
            <w:vAlign w:val="center"/>
            <w:hideMark/>
          </w:tcPr>
          <w:p w:rsidR="00973DA6" w:rsidRPr="00AA70CB" w:rsidRDefault="00973DA6" w:rsidP="00AF40FC">
            <w:pPr>
              <w:widowControl/>
              <w:autoSpaceDE/>
              <w:autoSpaceDN/>
              <w:jc w:val="center"/>
              <w:rPr>
                <w:b/>
                <w:bCs/>
                <w:color w:val="000000"/>
                <w:sz w:val="24"/>
                <w:szCs w:val="24"/>
                <w:lang w:bidi="ar-SA"/>
              </w:rPr>
            </w:pPr>
            <w:r w:rsidRPr="00AA70CB">
              <w:rPr>
                <w:b/>
                <w:bCs/>
                <w:color w:val="000000"/>
                <w:sz w:val="24"/>
                <w:szCs w:val="24"/>
                <w:lang w:bidi="ar-SA"/>
              </w:rPr>
              <w:t>YURT DIŞI KONTENJANI İLE YERLEŞEN ÖĞRENCİLER</w:t>
            </w:r>
          </w:p>
        </w:tc>
      </w:tr>
      <w:tr w:rsidR="00973DA6" w:rsidRPr="00AA70CB" w:rsidTr="00AF40FC">
        <w:trPr>
          <w:trHeight w:val="735"/>
        </w:trPr>
        <w:tc>
          <w:tcPr>
            <w:tcW w:w="1728" w:type="dxa"/>
            <w:vMerge/>
            <w:tcBorders>
              <w:top w:val="single" w:sz="4" w:space="0" w:color="auto"/>
              <w:left w:val="single" w:sz="4" w:space="0" w:color="auto"/>
              <w:bottom w:val="single" w:sz="4" w:space="0" w:color="000000"/>
              <w:right w:val="single" w:sz="4" w:space="0" w:color="auto"/>
            </w:tcBorders>
            <w:vAlign w:val="center"/>
            <w:hideMark/>
          </w:tcPr>
          <w:p w:rsidR="00973DA6" w:rsidRPr="00AA70CB" w:rsidRDefault="00973DA6" w:rsidP="00AF40FC">
            <w:pPr>
              <w:widowControl/>
              <w:autoSpaceDE/>
              <w:autoSpaceDN/>
              <w:rPr>
                <w:b/>
                <w:bCs/>
                <w:color w:val="000000"/>
                <w:sz w:val="24"/>
                <w:szCs w:val="24"/>
                <w:lang w:bidi="ar-SA"/>
              </w:rPr>
            </w:pPr>
          </w:p>
        </w:tc>
        <w:tc>
          <w:tcPr>
            <w:tcW w:w="4187" w:type="dxa"/>
            <w:gridSpan w:val="3"/>
            <w:vMerge/>
            <w:tcBorders>
              <w:top w:val="single" w:sz="4" w:space="0" w:color="auto"/>
              <w:left w:val="single" w:sz="4" w:space="0" w:color="auto"/>
              <w:bottom w:val="single" w:sz="4" w:space="0" w:color="000000"/>
              <w:right w:val="single" w:sz="4" w:space="0" w:color="000000"/>
            </w:tcBorders>
            <w:vAlign w:val="center"/>
            <w:hideMark/>
          </w:tcPr>
          <w:p w:rsidR="00973DA6" w:rsidRPr="00AA70CB" w:rsidRDefault="00973DA6" w:rsidP="00AF40FC">
            <w:pPr>
              <w:widowControl/>
              <w:autoSpaceDE/>
              <w:autoSpaceDN/>
              <w:rPr>
                <w:b/>
                <w:bCs/>
                <w:color w:val="000000"/>
                <w:sz w:val="24"/>
                <w:szCs w:val="24"/>
                <w:lang w:bidi="ar-SA"/>
              </w:rPr>
            </w:pPr>
          </w:p>
        </w:tc>
        <w:tc>
          <w:tcPr>
            <w:tcW w:w="4187" w:type="dxa"/>
            <w:gridSpan w:val="3"/>
            <w:tcBorders>
              <w:top w:val="single" w:sz="4" w:space="0" w:color="auto"/>
              <w:left w:val="nil"/>
              <w:bottom w:val="single" w:sz="4" w:space="0" w:color="auto"/>
              <w:right w:val="single" w:sz="4" w:space="0" w:color="000000"/>
            </w:tcBorders>
            <w:shd w:val="clear" w:color="000000" w:fill="D99795"/>
            <w:vAlign w:val="center"/>
            <w:hideMark/>
          </w:tcPr>
          <w:p w:rsidR="00973DA6" w:rsidRPr="00AA70CB" w:rsidRDefault="00973DA6" w:rsidP="00AF40FC">
            <w:pPr>
              <w:widowControl/>
              <w:autoSpaceDE/>
              <w:autoSpaceDN/>
              <w:jc w:val="center"/>
              <w:rPr>
                <w:b/>
                <w:bCs/>
                <w:color w:val="000000"/>
                <w:sz w:val="24"/>
                <w:szCs w:val="24"/>
                <w:lang w:bidi="ar-SA"/>
              </w:rPr>
            </w:pPr>
            <w:r w:rsidRPr="00AA70CB">
              <w:rPr>
                <w:b/>
                <w:bCs/>
                <w:color w:val="000000"/>
                <w:sz w:val="24"/>
                <w:szCs w:val="24"/>
                <w:lang w:bidi="ar-SA"/>
              </w:rPr>
              <w:t>2021-2022 KAYITLI ÖĞRENCİLER İÇİN</w:t>
            </w:r>
          </w:p>
        </w:tc>
        <w:tc>
          <w:tcPr>
            <w:tcW w:w="4499" w:type="dxa"/>
            <w:gridSpan w:val="3"/>
            <w:tcBorders>
              <w:top w:val="single" w:sz="4" w:space="0" w:color="auto"/>
              <w:left w:val="nil"/>
              <w:bottom w:val="single" w:sz="4" w:space="0" w:color="auto"/>
              <w:right w:val="single" w:sz="4" w:space="0" w:color="auto"/>
            </w:tcBorders>
            <w:shd w:val="clear" w:color="000000" w:fill="D99795"/>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2020-2021 VE ÖNCESİ KAYITLI ÖĞRENCİLER İÇİN</w:t>
            </w:r>
          </w:p>
        </w:tc>
      </w:tr>
      <w:tr w:rsidR="00973DA6" w:rsidRPr="00605AEF" w:rsidTr="00AF40FC">
        <w:trPr>
          <w:trHeight w:val="315"/>
        </w:trPr>
        <w:tc>
          <w:tcPr>
            <w:tcW w:w="1728" w:type="dxa"/>
            <w:vMerge/>
            <w:tcBorders>
              <w:top w:val="single" w:sz="4" w:space="0" w:color="auto"/>
              <w:left w:val="single" w:sz="4" w:space="0" w:color="auto"/>
              <w:bottom w:val="single" w:sz="4" w:space="0" w:color="000000"/>
              <w:right w:val="single" w:sz="4" w:space="0" w:color="auto"/>
            </w:tcBorders>
            <w:vAlign w:val="center"/>
            <w:hideMark/>
          </w:tcPr>
          <w:p w:rsidR="00973DA6" w:rsidRPr="00AA70CB" w:rsidRDefault="00973DA6" w:rsidP="00AF40FC">
            <w:pPr>
              <w:widowControl/>
              <w:autoSpaceDE/>
              <w:autoSpaceDN/>
              <w:rPr>
                <w:b/>
                <w:bCs/>
                <w:color w:val="000000"/>
                <w:sz w:val="24"/>
                <w:szCs w:val="24"/>
                <w:lang w:bidi="ar-SA"/>
              </w:rPr>
            </w:pPr>
          </w:p>
        </w:tc>
        <w:tc>
          <w:tcPr>
            <w:tcW w:w="1369" w:type="dxa"/>
            <w:vMerge w:val="restart"/>
            <w:tcBorders>
              <w:top w:val="nil"/>
              <w:left w:val="single" w:sz="4" w:space="0" w:color="auto"/>
              <w:bottom w:val="single" w:sz="4" w:space="0" w:color="000000"/>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TOPLAM</w:t>
            </w: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1.TAKSİT</w:t>
            </w: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2.TAKSİT</w:t>
            </w:r>
          </w:p>
        </w:tc>
        <w:tc>
          <w:tcPr>
            <w:tcW w:w="1369" w:type="dxa"/>
            <w:vMerge w:val="restart"/>
            <w:tcBorders>
              <w:top w:val="nil"/>
              <w:left w:val="single" w:sz="4" w:space="0" w:color="auto"/>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TOPLAM</w:t>
            </w: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1.TAKSİT</w:t>
            </w: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2.TAKSİT</w:t>
            </w:r>
          </w:p>
        </w:tc>
        <w:tc>
          <w:tcPr>
            <w:tcW w:w="1369" w:type="dxa"/>
            <w:vMerge w:val="restart"/>
            <w:tcBorders>
              <w:top w:val="nil"/>
              <w:left w:val="single" w:sz="4" w:space="0" w:color="auto"/>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TOPLAM</w:t>
            </w: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1.TAKSİT</w:t>
            </w:r>
          </w:p>
        </w:tc>
        <w:tc>
          <w:tcPr>
            <w:tcW w:w="1721"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2.TAKSİT</w:t>
            </w:r>
          </w:p>
        </w:tc>
      </w:tr>
      <w:tr w:rsidR="00973DA6" w:rsidRPr="00605AEF" w:rsidTr="00AF40FC">
        <w:trPr>
          <w:trHeight w:val="315"/>
        </w:trPr>
        <w:tc>
          <w:tcPr>
            <w:tcW w:w="1728" w:type="dxa"/>
            <w:vMerge/>
            <w:tcBorders>
              <w:top w:val="single" w:sz="4" w:space="0" w:color="auto"/>
              <w:left w:val="single" w:sz="4" w:space="0" w:color="auto"/>
              <w:bottom w:val="single" w:sz="4" w:space="0" w:color="000000"/>
              <w:right w:val="single" w:sz="4" w:space="0" w:color="auto"/>
            </w:tcBorders>
            <w:vAlign w:val="center"/>
            <w:hideMark/>
          </w:tcPr>
          <w:p w:rsidR="00973DA6" w:rsidRPr="00AA70CB" w:rsidRDefault="00973DA6" w:rsidP="00AF40FC">
            <w:pPr>
              <w:widowControl/>
              <w:autoSpaceDE/>
              <w:autoSpaceDN/>
              <w:rPr>
                <w:b/>
                <w:bCs/>
                <w:color w:val="000000"/>
                <w:sz w:val="24"/>
                <w:szCs w:val="24"/>
                <w:lang w:bidi="ar-SA"/>
              </w:rPr>
            </w:pPr>
          </w:p>
        </w:tc>
        <w:tc>
          <w:tcPr>
            <w:tcW w:w="1369" w:type="dxa"/>
            <w:vMerge/>
            <w:tcBorders>
              <w:top w:val="nil"/>
              <w:left w:val="single" w:sz="4" w:space="0" w:color="auto"/>
              <w:bottom w:val="single" w:sz="4" w:space="0" w:color="000000"/>
              <w:right w:val="single" w:sz="4" w:space="0" w:color="auto"/>
            </w:tcBorders>
            <w:vAlign w:val="center"/>
            <w:hideMark/>
          </w:tcPr>
          <w:p w:rsidR="00973DA6" w:rsidRPr="00AA70CB" w:rsidRDefault="00973DA6" w:rsidP="00AF40FC">
            <w:pPr>
              <w:widowControl/>
              <w:autoSpaceDE/>
              <w:autoSpaceDN/>
              <w:rPr>
                <w:b/>
                <w:bCs/>
                <w:color w:val="000000"/>
                <w:sz w:val="24"/>
                <w:szCs w:val="24"/>
                <w:lang w:bidi="ar-SA"/>
              </w:rPr>
            </w:pP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EYLÜL</w:t>
            </w: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ŞUBAT</w:t>
            </w:r>
          </w:p>
        </w:tc>
        <w:tc>
          <w:tcPr>
            <w:tcW w:w="1369" w:type="dxa"/>
            <w:vMerge/>
            <w:tcBorders>
              <w:top w:val="nil"/>
              <w:left w:val="single" w:sz="4" w:space="0" w:color="auto"/>
              <w:bottom w:val="single" w:sz="4" w:space="0" w:color="auto"/>
              <w:right w:val="single" w:sz="4" w:space="0" w:color="auto"/>
            </w:tcBorders>
            <w:vAlign w:val="center"/>
            <w:hideMark/>
          </w:tcPr>
          <w:p w:rsidR="00973DA6" w:rsidRPr="00AA70CB" w:rsidRDefault="00973DA6" w:rsidP="00AF40FC">
            <w:pPr>
              <w:widowControl/>
              <w:autoSpaceDE/>
              <w:autoSpaceDN/>
              <w:rPr>
                <w:b/>
                <w:bCs/>
                <w:color w:val="000000"/>
                <w:sz w:val="24"/>
                <w:szCs w:val="24"/>
                <w:lang w:bidi="ar-SA"/>
              </w:rPr>
            </w:pP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EYLÜL</w:t>
            </w: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ŞUBAT</w:t>
            </w:r>
          </w:p>
        </w:tc>
        <w:tc>
          <w:tcPr>
            <w:tcW w:w="1369" w:type="dxa"/>
            <w:vMerge/>
            <w:tcBorders>
              <w:top w:val="nil"/>
              <w:left w:val="single" w:sz="4" w:space="0" w:color="auto"/>
              <w:bottom w:val="single" w:sz="4" w:space="0" w:color="auto"/>
              <w:right w:val="single" w:sz="4" w:space="0" w:color="auto"/>
            </w:tcBorders>
            <w:vAlign w:val="center"/>
            <w:hideMark/>
          </w:tcPr>
          <w:p w:rsidR="00973DA6" w:rsidRPr="00AA70CB" w:rsidRDefault="00973DA6" w:rsidP="00AF40FC">
            <w:pPr>
              <w:widowControl/>
              <w:autoSpaceDE/>
              <w:autoSpaceDN/>
              <w:rPr>
                <w:b/>
                <w:bCs/>
                <w:color w:val="000000"/>
                <w:sz w:val="24"/>
                <w:szCs w:val="24"/>
                <w:lang w:bidi="ar-SA"/>
              </w:rPr>
            </w:pPr>
          </w:p>
        </w:tc>
        <w:tc>
          <w:tcPr>
            <w:tcW w:w="1409"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EYLÜL</w:t>
            </w:r>
          </w:p>
        </w:tc>
        <w:tc>
          <w:tcPr>
            <w:tcW w:w="1721" w:type="dxa"/>
            <w:tcBorders>
              <w:top w:val="nil"/>
              <w:left w:val="nil"/>
              <w:bottom w:val="single" w:sz="4" w:space="0" w:color="auto"/>
              <w:right w:val="single" w:sz="4" w:space="0" w:color="auto"/>
            </w:tcBorders>
            <w:shd w:val="clear" w:color="000000" w:fill="D99795"/>
            <w:noWrap/>
            <w:vAlign w:val="center"/>
            <w:hideMark/>
          </w:tcPr>
          <w:p w:rsidR="00973DA6" w:rsidRPr="00AA70CB" w:rsidRDefault="00973DA6" w:rsidP="00AF40FC">
            <w:pPr>
              <w:widowControl/>
              <w:autoSpaceDE/>
              <w:autoSpaceDN/>
              <w:rPr>
                <w:b/>
                <w:bCs/>
                <w:color w:val="000000"/>
                <w:sz w:val="24"/>
                <w:szCs w:val="24"/>
                <w:lang w:bidi="ar-SA"/>
              </w:rPr>
            </w:pPr>
            <w:r w:rsidRPr="00AA70CB">
              <w:rPr>
                <w:b/>
                <w:bCs/>
                <w:color w:val="000000"/>
                <w:sz w:val="24"/>
                <w:szCs w:val="24"/>
                <w:lang w:bidi="ar-SA"/>
              </w:rPr>
              <w:t>ŞUBAT</w:t>
            </w:r>
          </w:p>
        </w:tc>
      </w:tr>
      <w:tr w:rsidR="00973DA6" w:rsidRPr="00AA70CB" w:rsidTr="00AF40FC">
        <w:trPr>
          <w:trHeight w:val="810"/>
        </w:trPr>
        <w:tc>
          <w:tcPr>
            <w:tcW w:w="1728" w:type="dxa"/>
            <w:tcBorders>
              <w:top w:val="nil"/>
              <w:left w:val="single" w:sz="8" w:space="0" w:color="000000"/>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b/>
                <w:bCs/>
                <w:sz w:val="24"/>
                <w:szCs w:val="24"/>
                <w:lang w:bidi="ar-SA"/>
              </w:rPr>
            </w:pPr>
            <w:r w:rsidRPr="00AA70CB">
              <w:rPr>
                <w:b/>
                <w:bCs/>
                <w:sz w:val="24"/>
                <w:szCs w:val="24"/>
                <w:lang w:val="en-US" w:bidi="ar-SA"/>
              </w:rPr>
              <w:t>FEN BİLİMLERİ ENSTİTÜSÜ</w:t>
            </w:r>
          </w:p>
        </w:tc>
        <w:tc>
          <w:tcPr>
            <w:tcW w:w="136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308,00</w:t>
            </w:r>
          </w:p>
        </w:tc>
        <w:tc>
          <w:tcPr>
            <w:tcW w:w="140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154,00</w:t>
            </w:r>
          </w:p>
        </w:tc>
        <w:tc>
          <w:tcPr>
            <w:tcW w:w="140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154,00</w:t>
            </w:r>
          </w:p>
        </w:tc>
        <w:tc>
          <w:tcPr>
            <w:tcW w:w="136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2.752,50</w:t>
            </w:r>
          </w:p>
        </w:tc>
        <w:tc>
          <w:tcPr>
            <w:tcW w:w="1409" w:type="dxa"/>
            <w:tcBorders>
              <w:top w:val="nil"/>
              <w:left w:val="nil"/>
              <w:bottom w:val="single" w:sz="8" w:space="0" w:color="000000"/>
              <w:right w:val="nil"/>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1.376,25</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1.376,25</w:t>
            </w:r>
          </w:p>
        </w:tc>
        <w:tc>
          <w:tcPr>
            <w:tcW w:w="1369"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1.232,00</w:t>
            </w:r>
          </w:p>
        </w:tc>
        <w:tc>
          <w:tcPr>
            <w:tcW w:w="1409"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616,00</w:t>
            </w:r>
          </w:p>
        </w:tc>
        <w:tc>
          <w:tcPr>
            <w:tcW w:w="1721"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616,00</w:t>
            </w:r>
          </w:p>
        </w:tc>
      </w:tr>
      <w:tr w:rsidR="00973DA6" w:rsidRPr="00AA70CB" w:rsidTr="00AF40FC">
        <w:trPr>
          <w:trHeight w:val="960"/>
        </w:trPr>
        <w:tc>
          <w:tcPr>
            <w:tcW w:w="1728" w:type="dxa"/>
            <w:tcBorders>
              <w:top w:val="nil"/>
              <w:left w:val="single" w:sz="8" w:space="0" w:color="000000"/>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b/>
                <w:bCs/>
                <w:sz w:val="24"/>
                <w:szCs w:val="24"/>
                <w:lang w:bidi="ar-SA"/>
              </w:rPr>
            </w:pPr>
            <w:r w:rsidRPr="00AA70CB">
              <w:rPr>
                <w:b/>
                <w:bCs/>
                <w:sz w:val="24"/>
                <w:szCs w:val="24"/>
                <w:lang w:val="en-US" w:bidi="ar-SA"/>
              </w:rPr>
              <w:t>SOSYAL BİLİMLER ENSTİTÜSÜ</w:t>
            </w:r>
          </w:p>
        </w:tc>
        <w:tc>
          <w:tcPr>
            <w:tcW w:w="136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308,00</w:t>
            </w:r>
          </w:p>
        </w:tc>
        <w:tc>
          <w:tcPr>
            <w:tcW w:w="140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154,00</w:t>
            </w:r>
          </w:p>
        </w:tc>
        <w:tc>
          <w:tcPr>
            <w:tcW w:w="140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Pr>
                <w:sz w:val="24"/>
                <w:szCs w:val="24"/>
                <w:lang w:val="en-US" w:bidi="ar-SA"/>
              </w:rPr>
              <w:t>154,00</w:t>
            </w:r>
          </w:p>
        </w:tc>
        <w:tc>
          <w:tcPr>
            <w:tcW w:w="136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2.752,50</w:t>
            </w:r>
          </w:p>
        </w:tc>
        <w:tc>
          <w:tcPr>
            <w:tcW w:w="1409" w:type="dxa"/>
            <w:tcBorders>
              <w:top w:val="nil"/>
              <w:left w:val="nil"/>
              <w:bottom w:val="single" w:sz="8" w:space="0" w:color="000000"/>
              <w:right w:val="nil"/>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1.376,25</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1.376,25</w:t>
            </w:r>
          </w:p>
        </w:tc>
        <w:tc>
          <w:tcPr>
            <w:tcW w:w="1369"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1.232,00</w:t>
            </w:r>
          </w:p>
        </w:tc>
        <w:tc>
          <w:tcPr>
            <w:tcW w:w="1409"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616,00</w:t>
            </w:r>
          </w:p>
        </w:tc>
        <w:tc>
          <w:tcPr>
            <w:tcW w:w="1721"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616,00</w:t>
            </w:r>
          </w:p>
        </w:tc>
      </w:tr>
      <w:tr w:rsidR="00973DA6" w:rsidRPr="00AA70CB" w:rsidTr="00AF40FC">
        <w:trPr>
          <w:trHeight w:val="960"/>
        </w:trPr>
        <w:tc>
          <w:tcPr>
            <w:tcW w:w="1728" w:type="dxa"/>
            <w:tcBorders>
              <w:top w:val="nil"/>
              <w:left w:val="single" w:sz="8" w:space="0" w:color="000000"/>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b/>
                <w:bCs/>
                <w:sz w:val="24"/>
                <w:szCs w:val="24"/>
                <w:lang w:bidi="ar-SA"/>
              </w:rPr>
            </w:pPr>
            <w:r w:rsidRPr="00AA70CB">
              <w:rPr>
                <w:b/>
                <w:bCs/>
                <w:sz w:val="24"/>
                <w:szCs w:val="24"/>
                <w:lang w:val="en-US" w:bidi="ar-SA"/>
              </w:rPr>
              <w:t>SAĞLIK BİLİMLERİ ENSTİTÜSÜ</w:t>
            </w:r>
          </w:p>
        </w:tc>
        <w:tc>
          <w:tcPr>
            <w:tcW w:w="136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308,00</w:t>
            </w:r>
          </w:p>
        </w:tc>
        <w:tc>
          <w:tcPr>
            <w:tcW w:w="140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154,00</w:t>
            </w:r>
          </w:p>
        </w:tc>
        <w:tc>
          <w:tcPr>
            <w:tcW w:w="140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Pr>
                <w:sz w:val="24"/>
                <w:szCs w:val="24"/>
                <w:lang w:val="en-US" w:bidi="ar-SA"/>
              </w:rPr>
              <w:t>154,00</w:t>
            </w:r>
          </w:p>
        </w:tc>
        <w:tc>
          <w:tcPr>
            <w:tcW w:w="136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2.752,50</w:t>
            </w:r>
          </w:p>
        </w:tc>
        <w:tc>
          <w:tcPr>
            <w:tcW w:w="1409" w:type="dxa"/>
            <w:tcBorders>
              <w:top w:val="nil"/>
              <w:left w:val="nil"/>
              <w:bottom w:val="single" w:sz="8" w:space="0" w:color="000000"/>
              <w:right w:val="nil"/>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1.376,25</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1.376,25</w:t>
            </w:r>
          </w:p>
        </w:tc>
        <w:tc>
          <w:tcPr>
            <w:tcW w:w="1369"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1.232,00</w:t>
            </w:r>
          </w:p>
        </w:tc>
        <w:tc>
          <w:tcPr>
            <w:tcW w:w="1409"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616,00</w:t>
            </w:r>
          </w:p>
        </w:tc>
        <w:tc>
          <w:tcPr>
            <w:tcW w:w="1721"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616,00</w:t>
            </w:r>
          </w:p>
        </w:tc>
      </w:tr>
      <w:tr w:rsidR="00973DA6" w:rsidRPr="00AA70CB" w:rsidTr="00AF40FC">
        <w:trPr>
          <w:trHeight w:val="960"/>
        </w:trPr>
        <w:tc>
          <w:tcPr>
            <w:tcW w:w="1728" w:type="dxa"/>
            <w:tcBorders>
              <w:top w:val="nil"/>
              <w:left w:val="single" w:sz="8" w:space="0" w:color="000000"/>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b/>
                <w:bCs/>
                <w:sz w:val="24"/>
                <w:szCs w:val="24"/>
                <w:lang w:bidi="ar-SA"/>
              </w:rPr>
            </w:pPr>
            <w:r w:rsidRPr="00AA70CB">
              <w:rPr>
                <w:b/>
                <w:bCs/>
                <w:sz w:val="24"/>
                <w:szCs w:val="24"/>
                <w:lang w:val="en-US" w:bidi="ar-SA"/>
              </w:rPr>
              <w:t>EĞİTİM BİLİMLERİ ENSTİTÜSÜ</w:t>
            </w:r>
          </w:p>
        </w:tc>
        <w:tc>
          <w:tcPr>
            <w:tcW w:w="136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308,00</w:t>
            </w:r>
          </w:p>
        </w:tc>
        <w:tc>
          <w:tcPr>
            <w:tcW w:w="140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154,00</w:t>
            </w:r>
          </w:p>
        </w:tc>
        <w:tc>
          <w:tcPr>
            <w:tcW w:w="140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w:t>
            </w:r>
            <w:r>
              <w:rPr>
                <w:sz w:val="24"/>
                <w:szCs w:val="24"/>
                <w:lang w:val="en-US" w:bidi="ar-SA"/>
              </w:rPr>
              <w:t>54</w:t>
            </w:r>
            <w:r w:rsidRPr="00AA70CB">
              <w:rPr>
                <w:sz w:val="24"/>
                <w:szCs w:val="24"/>
                <w:lang w:val="en-US" w:bidi="ar-SA"/>
              </w:rPr>
              <w:t>,00</w:t>
            </w:r>
          </w:p>
        </w:tc>
        <w:tc>
          <w:tcPr>
            <w:tcW w:w="1369" w:type="dxa"/>
            <w:tcBorders>
              <w:top w:val="nil"/>
              <w:left w:val="nil"/>
              <w:bottom w:val="single" w:sz="8" w:space="0" w:color="000000"/>
              <w:right w:val="single" w:sz="8" w:space="0" w:color="000000"/>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2.752,50</w:t>
            </w:r>
          </w:p>
        </w:tc>
        <w:tc>
          <w:tcPr>
            <w:tcW w:w="1409" w:type="dxa"/>
            <w:tcBorders>
              <w:top w:val="nil"/>
              <w:left w:val="nil"/>
              <w:bottom w:val="single" w:sz="8" w:space="0" w:color="000000"/>
              <w:right w:val="nil"/>
            </w:tcBorders>
            <w:shd w:val="clear" w:color="auto" w:fill="auto"/>
            <w:vAlign w:val="bottom"/>
            <w:hideMark/>
          </w:tcPr>
          <w:p w:rsidR="00973DA6" w:rsidRPr="00AA70CB" w:rsidRDefault="00973DA6" w:rsidP="00AF40FC">
            <w:pPr>
              <w:widowControl/>
              <w:autoSpaceDE/>
              <w:autoSpaceDN/>
              <w:jc w:val="center"/>
              <w:rPr>
                <w:sz w:val="24"/>
                <w:szCs w:val="24"/>
                <w:lang w:bidi="ar-SA"/>
              </w:rPr>
            </w:pPr>
            <w:r w:rsidRPr="00AA70CB">
              <w:rPr>
                <w:sz w:val="24"/>
                <w:szCs w:val="24"/>
                <w:lang w:val="en-US" w:bidi="ar-SA"/>
              </w:rPr>
              <w:t>1.376,25</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1.376,25</w:t>
            </w:r>
          </w:p>
        </w:tc>
        <w:tc>
          <w:tcPr>
            <w:tcW w:w="1369"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1.232,00</w:t>
            </w:r>
          </w:p>
        </w:tc>
        <w:tc>
          <w:tcPr>
            <w:tcW w:w="1409"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616,00</w:t>
            </w:r>
          </w:p>
        </w:tc>
        <w:tc>
          <w:tcPr>
            <w:tcW w:w="1721" w:type="dxa"/>
            <w:tcBorders>
              <w:top w:val="nil"/>
              <w:left w:val="nil"/>
              <w:bottom w:val="single" w:sz="4" w:space="0" w:color="auto"/>
              <w:right w:val="single" w:sz="4" w:space="0" w:color="auto"/>
            </w:tcBorders>
            <w:shd w:val="clear" w:color="auto" w:fill="auto"/>
            <w:noWrap/>
            <w:vAlign w:val="bottom"/>
            <w:hideMark/>
          </w:tcPr>
          <w:p w:rsidR="00973DA6" w:rsidRPr="00AA70CB" w:rsidRDefault="00973DA6" w:rsidP="00AF40FC">
            <w:pPr>
              <w:widowControl/>
              <w:autoSpaceDE/>
              <w:autoSpaceDN/>
              <w:jc w:val="center"/>
              <w:rPr>
                <w:sz w:val="24"/>
                <w:szCs w:val="24"/>
                <w:lang w:bidi="ar-SA"/>
              </w:rPr>
            </w:pPr>
            <w:r w:rsidRPr="00AA70CB">
              <w:rPr>
                <w:sz w:val="24"/>
                <w:szCs w:val="24"/>
                <w:lang w:bidi="ar-SA"/>
              </w:rPr>
              <w:t>616,00</w:t>
            </w:r>
          </w:p>
        </w:tc>
      </w:tr>
    </w:tbl>
    <w:p w:rsidR="00973DA6" w:rsidRPr="00605AEF" w:rsidRDefault="00973DA6" w:rsidP="00973DA6">
      <w:pPr>
        <w:rPr>
          <w:sz w:val="24"/>
          <w:szCs w:val="24"/>
        </w:rPr>
      </w:pPr>
    </w:p>
    <w:p w:rsidR="00973DA6" w:rsidRDefault="00973DA6" w:rsidP="00973DA6">
      <w:pPr>
        <w:rPr>
          <w:sz w:val="24"/>
          <w:szCs w:val="24"/>
        </w:rPr>
      </w:pPr>
    </w:p>
    <w:p w:rsidR="00973DA6" w:rsidRPr="00605AEF" w:rsidRDefault="00973DA6" w:rsidP="00973DA6">
      <w:pPr>
        <w:widowControl/>
        <w:autoSpaceDE/>
        <w:autoSpaceDN/>
        <w:rPr>
          <w:b/>
          <w:bCs/>
          <w:color w:val="000000"/>
          <w:lang w:bidi="ar-SA"/>
        </w:rPr>
      </w:pPr>
      <w:r w:rsidRPr="00605AEF">
        <w:rPr>
          <w:b/>
          <w:bCs/>
          <w:color w:val="000000"/>
          <w:lang w:bidi="ar-SA"/>
        </w:rPr>
        <w:t>YURTDIŞI KONTENJANI İLE YERLEŞEN ÖĞRENCİLER</w:t>
      </w:r>
    </w:p>
    <w:p w:rsidR="00973DA6" w:rsidRPr="00605AEF" w:rsidRDefault="00973DA6" w:rsidP="00973DA6">
      <w:pPr>
        <w:rPr>
          <w:sz w:val="24"/>
          <w:szCs w:val="24"/>
        </w:rPr>
      </w:pPr>
    </w:p>
    <w:tbl>
      <w:tblPr>
        <w:tblW w:w="5300" w:type="dxa"/>
        <w:tblInd w:w="55" w:type="dxa"/>
        <w:tblCellMar>
          <w:left w:w="70" w:type="dxa"/>
          <w:right w:w="70" w:type="dxa"/>
        </w:tblCellMar>
        <w:tblLook w:val="04A0" w:firstRow="1" w:lastRow="0" w:firstColumn="1" w:lastColumn="0" w:noHBand="0" w:noVBand="1"/>
      </w:tblPr>
      <w:tblGrid>
        <w:gridCol w:w="1980"/>
        <w:gridCol w:w="3320"/>
      </w:tblGrid>
      <w:tr w:rsidR="00973DA6" w:rsidRPr="00605AEF" w:rsidTr="00E04894">
        <w:trPr>
          <w:trHeight w:val="13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DA6" w:rsidRPr="00605AEF" w:rsidRDefault="00973DA6" w:rsidP="00E04894">
            <w:pPr>
              <w:widowControl/>
              <w:autoSpaceDE/>
              <w:autoSpaceDN/>
              <w:rPr>
                <w:b/>
                <w:bCs/>
                <w:color w:val="000000"/>
                <w:sz w:val="24"/>
                <w:szCs w:val="24"/>
                <w:lang w:bidi="ar-SA"/>
              </w:rPr>
            </w:pPr>
            <w:r w:rsidRPr="00605AEF">
              <w:rPr>
                <w:b/>
                <w:bCs/>
                <w:color w:val="000000"/>
                <w:sz w:val="24"/>
                <w:szCs w:val="24"/>
                <w:lang w:bidi="ar-SA"/>
              </w:rPr>
              <w:t>2021-2022 KAYITLI ÖĞRENCİLER İÇİN</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973DA6" w:rsidRPr="00605AEF" w:rsidRDefault="00973DA6" w:rsidP="00E04894">
            <w:pPr>
              <w:widowControl/>
              <w:autoSpaceDE/>
              <w:autoSpaceDN/>
              <w:rPr>
                <w:color w:val="000000"/>
                <w:sz w:val="24"/>
                <w:szCs w:val="24"/>
                <w:lang w:bidi="ar-SA"/>
              </w:rPr>
            </w:pPr>
            <w:r w:rsidRPr="00605AEF">
              <w:rPr>
                <w:color w:val="000000"/>
                <w:sz w:val="24"/>
                <w:szCs w:val="24"/>
                <w:lang w:bidi="ar-SA"/>
              </w:rPr>
              <w:t>Cari Hizmet Maliyetinin 1,5 katı</w:t>
            </w:r>
          </w:p>
        </w:tc>
      </w:tr>
      <w:tr w:rsidR="00973DA6" w:rsidRPr="00605AEF" w:rsidTr="00E04894">
        <w:trPr>
          <w:trHeight w:val="142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73DA6" w:rsidRPr="00605AEF" w:rsidRDefault="00973DA6" w:rsidP="00E04894">
            <w:pPr>
              <w:widowControl/>
              <w:autoSpaceDE/>
              <w:autoSpaceDN/>
              <w:rPr>
                <w:b/>
                <w:bCs/>
                <w:color w:val="000000"/>
                <w:sz w:val="24"/>
                <w:szCs w:val="24"/>
                <w:lang w:bidi="ar-SA"/>
              </w:rPr>
            </w:pPr>
            <w:r w:rsidRPr="00605AEF">
              <w:rPr>
                <w:b/>
                <w:bCs/>
                <w:color w:val="000000"/>
                <w:sz w:val="24"/>
                <w:szCs w:val="24"/>
                <w:lang w:bidi="ar-SA"/>
              </w:rPr>
              <w:t>2020-2021 VE ÖNCESİ KAYITLI ÖĞRENCİLER İÇİN</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973DA6" w:rsidRPr="00605AEF" w:rsidRDefault="00973DA6" w:rsidP="00E04894">
            <w:pPr>
              <w:widowControl/>
              <w:autoSpaceDE/>
              <w:autoSpaceDN/>
              <w:rPr>
                <w:color w:val="000000"/>
                <w:sz w:val="24"/>
                <w:szCs w:val="24"/>
                <w:lang w:bidi="ar-SA"/>
              </w:rPr>
            </w:pPr>
            <w:r w:rsidRPr="00605AEF">
              <w:rPr>
                <w:color w:val="000000"/>
                <w:sz w:val="24"/>
                <w:szCs w:val="24"/>
                <w:lang w:bidi="ar-SA"/>
              </w:rPr>
              <w:t>Öğrenci Katkısının 4 katı</w:t>
            </w:r>
          </w:p>
        </w:tc>
      </w:tr>
    </w:tbl>
    <w:p w:rsidR="00973DA6" w:rsidRDefault="00973DA6" w:rsidP="006B5210">
      <w:pPr>
        <w:pStyle w:val="GvdeMetni"/>
        <w:spacing w:before="200"/>
        <w:ind w:left="466" w:right="891"/>
        <w:jc w:val="both"/>
      </w:pPr>
    </w:p>
    <w:p w:rsidR="006B5210" w:rsidRDefault="006B5210" w:rsidP="00AF40FC">
      <w:pPr>
        <w:pStyle w:val="GvdeMetni"/>
        <w:spacing w:before="200"/>
        <w:ind w:right="891"/>
        <w:jc w:val="both"/>
        <w:sectPr w:rsidR="006B5210" w:rsidSect="009D2DF7">
          <w:footerReference w:type="default" r:id="rId18"/>
          <w:pgSz w:w="16840" w:h="11910" w:orient="landscape"/>
          <w:pgMar w:top="240" w:right="1200" w:bottom="100" w:left="1580" w:header="0" w:footer="1001"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pgNumType w:start="1"/>
          <w:cols w:space="708"/>
          <w:docGrid w:linePitch="299"/>
        </w:sectPr>
      </w:pPr>
    </w:p>
    <w:p w:rsidR="005B0E92" w:rsidRDefault="005B0E92" w:rsidP="00301D8C">
      <w:pPr>
        <w:pStyle w:val="Balk2"/>
        <w:spacing w:before="59"/>
        <w:ind w:left="1328" w:right="1754"/>
        <w:jc w:val="center"/>
        <w:rPr>
          <w:color w:val="BF0000"/>
        </w:rPr>
      </w:pPr>
    </w:p>
    <w:p w:rsidR="005B0E92" w:rsidRDefault="005B0E92" w:rsidP="00301D8C">
      <w:pPr>
        <w:pStyle w:val="Balk2"/>
        <w:spacing w:before="59"/>
        <w:ind w:left="1328" w:right="1754"/>
        <w:jc w:val="center"/>
        <w:rPr>
          <w:color w:val="BF0000"/>
        </w:rPr>
      </w:pPr>
    </w:p>
    <w:p w:rsidR="001C7E0B" w:rsidRPr="00301D8C" w:rsidRDefault="001C7E0B" w:rsidP="00301D8C">
      <w:pPr>
        <w:pStyle w:val="Balk2"/>
        <w:spacing w:before="59"/>
        <w:ind w:left="1328" w:right="1754"/>
        <w:jc w:val="center"/>
      </w:pPr>
      <w:r>
        <w:rPr>
          <w:color w:val="BF0000"/>
        </w:rPr>
        <w:t>EGE ÜNİVERSİTESİ</w:t>
      </w:r>
      <w:r w:rsidR="00301D8C">
        <w:rPr>
          <w:color w:val="BF0000"/>
        </w:rPr>
        <w:t xml:space="preserve"> </w:t>
      </w:r>
      <w:r w:rsidR="00F77FD4">
        <w:rPr>
          <w:color w:val="BF0000"/>
        </w:rPr>
        <w:t>202</w:t>
      </w:r>
      <w:r w:rsidR="005034BD">
        <w:rPr>
          <w:color w:val="BF0000"/>
        </w:rPr>
        <w:t>1</w:t>
      </w:r>
      <w:r w:rsidR="00F77FD4">
        <w:rPr>
          <w:color w:val="BF0000"/>
        </w:rPr>
        <w:t>-202</w:t>
      </w:r>
      <w:r w:rsidR="005034BD">
        <w:rPr>
          <w:color w:val="BF0000"/>
        </w:rPr>
        <w:t>2</w:t>
      </w:r>
      <w:r w:rsidR="0064460B">
        <w:rPr>
          <w:color w:val="BF0000"/>
        </w:rPr>
        <w:t xml:space="preserve"> EĞİTİM-ÖĞRETİM YILI </w:t>
      </w:r>
      <w:r w:rsidR="00D53ADE">
        <w:rPr>
          <w:color w:val="BF0000"/>
        </w:rPr>
        <w:t>BAHAR</w:t>
      </w:r>
      <w:r>
        <w:rPr>
          <w:color w:val="BF0000"/>
        </w:rPr>
        <w:t xml:space="preserve"> YARIYILI</w:t>
      </w:r>
      <w:r w:rsidR="00301D8C">
        <w:rPr>
          <w:color w:val="BF0000"/>
        </w:rPr>
        <w:t xml:space="preserve"> </w:t>
      </w:r>
      <w:r>
        <w:rPr>
          <w:color w:val="BF0000"/>
        </w:rPr>
        <w:t>İKİNCİ ÖĞRETİM VE UZAKTAN EĞİTİM PROGRAMLARI KAYIT YENİLEME İLANI</w:t>
      </w:r>
    </w:p>
    <w:p w:rsidR="001C7E0B" w:rsidRDefault="001C7E0B" w:rsidP="001C7E0B">
      <w:pPr>
        <w:pStyle w:val="GvdeMetni"/>
        <w:rPr>
          <w:b/>
          <w:sz w:val="20"/>
        </w:rPr>
      </w:pPr>
    </w:p>
    <w:p w:rsidR="001C7E0B" w:rsidRDefault="001C7E0B" w:rsidP="001C7E0B">
      <w:pPr>
        <w:pStyle w:val="GvdeMetni"/>
        <w:spacing w:before="2"/>
        <w:rPr>
          <w:b/>
          <w:sz w:val="19"/>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3490"/>
        <w:gridCol w:w="2605"/>
      </w:tblGrid>
      <w:tr w:rsidR="001C7E0B" w:rsidTr="001D2291">
        <w:trPr>
          <w:trHeight w:val="1086"/>
        </w:trPr>
        <w:tc>
          <w:tcPr>
            <w:tcW w:w="10207" w:type="dxa"/>
            <w:gridSpan w:val="3"/>
            <w:tcBorders>
              <w:top w:val="nil"/>
              <w:left w:val="nil"/>
              <w:right w:val="nil"/>
            </w:tcBorders>
            <w:shd w:val="clear" w:color="auto" w:fill="953634"/>
          </w:tcPr>
          <w:p w:rsidR="001C7E0B" w:rsidRDefault="001C7E0B" w:rsidP="00E04894">
            <w:pPr>
              <w:pStyle w:val="TableParagraph"/>
              <w:spacing w:before="1"/>
              <w:rPr>
                <w:rFonts w:ascii="Times New Roman"/>
                <w:b/>
                <w:sz w:val="25"/>
              </w:rPr>
            </w:pPr>
          </w:p>
          <w:p w:rsidR="001C7E0B" w:rsidRDefault="0064460B" w:rsidP="00716C20">
            <w:pPr>
              <w:pStyle w:val="TableParagraph"/>
              <w:spacing w:before="0"/>
              <w:ind w:right="2180"/>
              <w:jc w:val="center"/>
              <w:rPr>
                <w:rFonts w:ascii="Times New Roman" w:hAnsi="Times New Roman"/>
                <w:b/>
                <w:sz w:val="24"/>
              </w:rPr>
            </w:pPr>
            <w:r>
              <w:rPr>
                <w:rFonts w:ascii="Times New Roman" w:hAnsi="Times New Roman"/>
                <w:b/>
                <w:color w:val="FFFFFF"/>
                <w:sz w:val="24"/>
              </w:rPr>
              <w:t>20</w:t>
            </w:r>
            <w:r w:rsidR="0044567C">
              <w:rPr>
                <w:rFonts w:ascii="Times New Roman" w:hAnsi="Times New Roman"/>
                <w:b/>
                <w:color w:val="FFFFFF"/>
                <w:sz w:val="24"/>
              </w:rPr>
              <w:t>2</w:t>
            </w:r>
            <w:r w:rsidR="00704EEB">
              <w:rPr>
                <w:rFonts w:ascii="Times New Roman" w:hAnsi="Times New Roman"/>
                <w:b/>
                <w:color w:val="FFFFFF"/>
                <w:sz w:val="24"/>
              </w:rPr>
              <w:t>1</w:t>
            </w:r>
            <w:r w:rsidR="001C7E0B">
              <w:rPr>
                <w:rFonts w:ascii="Times New Roman" w:hAnsi="Times New Roman"/>
                <w:b/>
                <w:color w:val="FFFFFF"/>
                <w:sz w:val="24"/>
              </w:rPr>
              <w:t xml:space="preserve"> </w:t>
            </w:r>
            <w:r>
              <w:rPr>
                <w:rFonts w:ascii="Times New Roman" w:hAnsi="Times New Roman"/>
                <w:b/>
                <w:color w:val="FFFFFF"/>
                <w:sz w:val="24"/>
              </w:rPr>
              <w:t>– 20</w:t>
            </w:r>
            <w:r w:rsidR="002910D2">
              <w:rPr>
                <w:rFonts w:ascii="Times New Roman" w:hAnsi="Times New Roman"/>
                <w:b/>
                <w:color w:val="FFFFFF"/>
                <w:sz w:val="24"/>
              </w:rPr>
              <w:t>2</w:t>
            </w:r>
            <w:r w:rsidR="00704EEB">
              <w:rPr>
                <w:rFonts w:ascii="Times New Roman" w:hAnsi="Times New Roman"/>
                <w:b/>
                <w:color w:val="FFFFFF"/>
                <w:sz w:val="24"/>
              </w:rPr>
              <w:t>2</w:t>
            </w:r>
            <w:r>
              <w:rPr>
                <w:rFonts w:ascii="Times New Roman" w:hAnsi="Times New Roman"/>
                <w:b/>
                <w:color w:val="FFFFFF"/>
                <w:sz w:val="24"/>
              </w:rPr>
              <w:t xml:space="preserve"> EĞİTİM-ÖĞRETİM YILI </w:t>
            </w:r>
            <w:r w:rsidR="0077643D">
              <w:rPr>
                <w:rFonts w:ascii="Times New Roman" w:hAnsi="Times New Roman"/>
                <w:b/>
                <w:color w:val="FFFFFF"/>
                <w:sz w:val="24"/>
              </w:rPr>
              <w:t>BAHAR</w:t>
            </w:r>
            <w:r w:rsidR="001C7E0B">
              <w:rPr>
                <w:rFonts w:ascii="Times New Roman" w:hAnsi="Times New Roman"/>
                <w:b/>
                <w:color w:val="FFFFFF"/>
                <w:sz w:val="24"/>
              </w:rPr>
              <w:t xml:space="preserve"> YARIYILI</w:t>
            </w:r>
            <w:r w:rsidR="00301D8C">
              <w:rPr>
                <w:rFonts w:ascii="Times New Roman" w:hAnsi="Times New Roman"/>
                <w:b/>
                <w:sz w:val="24"/>
              </w:rPr>
              <w:t xml:space="preserve"> </w:t>
            </w:r>
            <w:r w:rsidR="001D2291">
              <w:rPr>
                <w:rFonts w:ascii="Times New Roman" w:hAnsi="Times New Roman"/>
                <w:b/>
                <w:color w:val="FFFFFF"/>
                <w:sz w:val="24"/>
              </w:rPr>
              <w:t>İKİNCİ ÖĞRETİM VE UZAKTAN</w:t>
            </w:r>
            <w:r w:rsidR="0091226A">
              <w:rPr>
                <w:rFonts w:ascii="Times New Roman" w:hAnsi="Times New Roman"/>
                <w:b/>
                <w:color w:val="FFFFFF"/>
                <w:sz w:val="24"/>
              </w:rPr>
              <w:t xml:space="preserve"> </w:t>
            </w:r>
            <w:r w:rsidR="001C7E0B">
              <w:rPr>
                <w:rFonts w:ascii="Times New Roman" w:hAnsi="Times New Roman"/>
                <w:b/>
                <w:color w:val="FFFFFF"/>
                <w:sz w:val="24"/>
              </w:rPr>
              <w:t>EĞİTİM</w:t>
            </w:r>
            <w:r w:rsidR="00301D8C">
              <w:rPr>
                <w:rFonts w:ascii="Times New Roman" w:hAnsi="Times New Roman"/>
                <w:b/>
                <w:sz w:val="24"/>
              </w:rPr>
              <w:t xml:space="preserve"> </w:t>
            </w:r>
            <w:r w:rsidR="001C7E0B">
              <w:rPr>
                <w:rFonts w:ascii="Times New Roman" w:hAnsi="Times New Roman"/>
                <w:b/>
                <w:color w:val="FFFFFF"/>
                <w:sz w:val="24"/>
              </w:rPr>
              <w:t>KAYIT YENİLEME</w:t>
            </w:r>
            <w:r w:rsidR="001C7E0B">
              <w:rPr>
                <w:rFonts w:ascii="Times New Roman" w:hAnsi="Times New Roman"/>
                <w:b/>
                <w:color w:val="FFFFFF"/>
                <w:spacing w:val="56"/>
                <w:sz w:val="24"/>
              </w:rPr>
              <w:t xml:space="preserve"> </w:t>
            </w:r>
            <w:r w:rsidR="001C7E0B">
              <w:rPr>
                <w:rFonts w:ascii="Times New Roman" w:hAnsi="Times New Roman"/>
                <w:b/>
                <w:color w:val="FFFFFF"/>
                <w:sz w:val="24"/>
              </w:rPr>
              <w:t>TARİHLERİ</w:t>
            </w:r>
          </w:p>
        </w:tc>
      </w:tr>
      <w:tr w:rsidR="001C7E0B" w:rsidTr="00E04894">
        <w:trPr>
          <w:trHeight w:val="300"/>
        </w:trPr>
        <w:tc>
          <w:tcPr>
            <w:tcW w:w="4112" w:type="dxa"/>
            <w:shd w:val="clear" w:color="auto" w:fill="DA9593"/>
          </w:tcPr>
          <w:p w:rsidR="001C7E0B" w:rsidRDefault="001C7E0B" w:rsidP="00E04894">
            <w:pPr>
              <w:pStyle w:val="TableParagraph"/>
              <w:spacing w:before="12" w:line="268" w:lineRule="exact"/>
              <w:ind w:left="1508" w:right="1500"/>
              <w:jc w:val="center"/>
              <w:rPr>
                <w:rFonts w:ascii="Times New Roman" w:hAnsi="Times New Roman"/>
                <w:b/>
                <w:sz w:val="24"/>
              </w:rPr>
            </w:pPr>
            <w:r>
              <w:rPr>
                <w:rFonts w:ascii="Times New Roman" w:hAnsi="Times New Roman"/>
                <w:b/>
                <w:sz w:val="24"/>
              </w:rPr>
              <w:t>ENSTİTÜ</w:t>
            </w:r>
          </w:p>
        </w:tc>
        <w:tc>
          <w:tcPr>
            <w:tcW w:w="3490" w:type="dxa"/>
            <w:shd w:val="clear" w:color="auto" w:fill="DA9593"/>
          </w:tcPr>
          <w:p w:rsidR="001C7E0B" w:rsidRDefault="001C7E0B" w:rsidP="00E04894">
            <w:pPr>
              <w:pStyle w:val="TableParagraph"/>
              <w:spacing w:before="12" w:line="268" w:lineRule="exact"/>
              <w:ind w:left="573" w:right="565"/>
              <w:jc w:val="center"/>
              <w:rPr>
                <w:rFonts w:ascii="Times New Roman" w:hAnsi="Times New Roman"/>
                <w:b/>
                <w:sz w:val="24"/>
              </w:rPr>
            </w:pPr>
            <w:r>
              <w:rPr>
                <w:rFonts w:ascii="Times New Roman" w:hAnsi="Times New Roman"/>
                <w:b/>
                <w:sz w:val="24"/>
              </w:rPr>
              <w:t>KAYIT YENİLEME</w:t>
            </w:r>
          </w:p>
        </w:tc>
        <w:tc>
          <w:tcPr>
            <w:tcW w:w="2605" w:type="dxa"/>
            <w:shd w:val="clear" w:color="auto" w:fill="DA9593"/>
          </w:tcPr>
          <w:p w:rsidR="001C7E0B" w:rsidRDefault="001C7E0B" w:rsidP="00E04894">
            <w:pPr>
              <w:pStyle w:val="TableParagraph"/>
              <w:spacing w:before="12" w:line="268" w:lineRule="exact"/>
              <w:ind w:left="50" w:right="42"/>
              <w:jc w:val="center"/>
              <w:rPr>
                <w:rFonts w:ascii="Times New Roman" w:hAnsi="Times New Roman"/>
                <w:b/>
                <w:sz w:val="24"/>
              </w:rPr>
            </w:pPr>
            <w:r>
              <w:rPr>
                <w:rFonts w:ascii="Times New Roman" w:hAnsi="Times New Roman"/>
                <w:b/>
                <w:sz w:val="24"/>
              </w:rPr>
              <w:t>EKLE-SİL</w:t>
            </w:r>
          </w:p>
        </w:tc>
      </w:tr>
      <w:tr w:rsidR="00E16122" w:rsidTr="00E04894">
        <w:trPr>
          <w:trHeight w:val="557"/>
        </w:trPr>
        <w:tc>
          <w:tcPr>
            <w:tcW w:w="4112" w:type="dxa"/>
            <w:shd w:val="clear" w:color="auto" w:fill="F2DBDB"/>
          </w:tcPr>
          <w:p w:rsidR="00E16122" w:rsidRDefault="00E16122" w:rsidP="00E04894">
            <w:pPr>
              <w:pStyle w:val="TableParagraph"/>
              <w:spacing w:before="140"/>
              <w:ind w:left="70"/>
              <w:rPr>
                <w:rFonts w:ascii="Times New Roman" w:hAnsi="Times New Roman"/>
                <w:sz w:val="24"/>
              </w:rPr>
            </w:pPr>
            <w:r>
              <w:rPr>
                <w:rFonts w:ascii="Times New Roman" w:hAnsi="Times New Roman"/>
                <w:sz w:val="24"/>
              </w:rPr>
              <w:t>EĞİTİM BİLİMLERİ</w:t>
            </w:r>
            <w:r>
              <w:rPr>
                <w:rFonts w:ascii="Times New Roman" w:hAnsi="Times New Roman"/>
                <w:spacing w:val="53"/>
                <w:sz w:val="24"/>
              </w:rPr>
              <w:t xml:space="preserve"> </w:t>
            </w:r>
            <w:r>
              <w:rPr>
                <w:rFonts w:ascii="Times New Roman" w:hAnsi="Times New Roman"/>
                <w:sz w:val="24"/>
              </w:rPr>
              <w:t>ENSTİTÜSÜ</w:t>
            </w:r>
          </w:p>
        </w:tc>
        <w:tc>
          <w:tcPr>
            <w:tcW w:w="3490" w:type="dxa"/>
            <w:shd w:val="clear" w:color="auto" w:fill="F2DBDB"/>
          </w:tcPr>
          <w:p w:rsidR="00E16122" w:rsidRDefault="00D53ADE" w:rsidP="00D53ADE">
            <w:pPr>
              <w:pStyle w:val="TableParagraph"/>
              <w:spacing w:before="140"/>
              <w:ind w:left="574" w:right="565"/>
              <w:jc w:val="both"/>
              <w:rPr>
                <w:rFonts w:ascii="Times New Roman"/>
                <w:sz w:val="24"/>
              </w:rPr>
            </w:pPr>
            <w:r>
              <w:rPr>
                <w:rFonts w:ascii="Times New Roman"/>
                <w:sz w:val="24"/>
                <w:szCs w:val="24"/>
              </w:rPr>
              <w:t>21.02</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27.02</w:t>
            </w:r>
            <w:r w:rsidRPr="00943BA0">
              <w:rPr>
                <w:rFonts w:ascii="Times New Roman"/>
                <w:sz w:val="24"/>
                <w:szCs w:val="24"/>
              </w:rPr>
              <w:t>.202</w:t>
            </w:r>
            <w:r>
              <w:rPr>
                <w:rFonts w:ascii="Times New Roman"/>
                <w:sz w:val="24"/>
                <w:szCs w:val="24"/>
              </w:rPr>
              <w:t>2</w:t>
            </w:r>
          </w:p>
        </w:tc>
        <w:tc>
          <w:tcPr>
            <w:tcW w:w="2605" w:type="dxa"/>
            <w:shd w:val="clear" w:color="auto" w:fill="F2DBDB"/>
          </w:tcPr>
          <w:p w:rsidR="00E16122" w:rsidRDefault="00D53ADE" w:rsidP="00E04894">
            <w:pPr>
              <w:pStyle w:val="TableParagraph"/>
              <w:spacing w:before="140"/>
              <w:ind w:left="50" w:right="40"/>
              <w:jc w:val="both"/>
              <w:rPr>
                <w:rFonts w:ascii="Times New Roman" w:hAnsi="Times New Roman"/>
                <w:sz w:val="24"/>
              </w:rPr>
            </w:pPr>
            <w:r>
              <w:rPr>
                <w:rFonts w:ascii="Times New Roman"/>
                <w:sz w:val="24"/>
                <w:szCs w:val="24"/>
              </w:rPr>
              <w:t>07.03</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13.03</w:t>
            </w:r>
            <w:r w:rsidRPr="00943BA0">
              <w:rPr>
                <w:rFonts w:ascii="Times New Roman"/>
                <w:sz w:val="24"/>
                <w:szCs w:val="24"/>
              </w:rPr>
              <w:t>.202</w:t>
            </w:r>
            <w:r>
              <w:rPr>
                <w:rFonts w:ascii="Times New Roman"/>
                <w:sz w:val="24"/>
                <w:szCs w:val="24"/>
              </w:rPr>
              <w:t>2</w:t>
            </w:r>
          </w:p>
        </w:tc>
      </w:tr>
      <w:tr w:rsidR="00E16122" w:rsidTr="00E04894">
        <w:trPr>
          <w:trHeight w:val="557"/>
        </w:trPr>
        <w:tc>
          <w:tcPr>
            <w:tcW w:w="4112" w:type="dxa"/>
            <w:shd w:val="clear" w:color="auto" w:fill="F2DBDB"/>
          </w:tcPr>
          <w:p w:rsidR="00E16122" w:rsidRDefault="00E16122" w:rsidP="00E04894">
            <w:pPr>
              <w:pStyle w:val="TableParagraph"/>
              <w:spacing w:before="140"/>
              <w:ind w:left="70"/>
              <w:rPr>
                <w:rFonts w:ascii="Times New Roman" w:hAnsi="Times New Roman"/>
                <w:sz w:val="24"/>
              </w:rPr>
            </w:pPr>
            <w:r>
              <w:rPr>
                <w:rFonts w:ascii="Times New Roman" w:hAnsi="Times New Roman"/>
                <w:sz w:val="24"/>
              </w:rPr>
              <w:t>FEN BİLİMLERİ</w:t>
            </w:r>
            <w:r>
              <w:rPr>
                <w:rFonts w:ascii="Times New Roman" w:hAnsi="Times New Roman"/>
                <w:spacing w:val="53"/>
                <w:sz w:val="24"/>
              </w:rPr>
              <w:t xml:space="preserve"> </w:t>
            </w:r>
            <w:r>
              <w:rPr>
                <w:rFonts w:ascii="Times New Roman" w:hAnsi="Times New Roman"/>
                <w:sz w:val="24"/>
              </w:rPr>
              <w:t>ENSTİTÜSÜ</w:t>
            </w:r>
          </w:p>
        </w:tc>
        <w:tc>
          <w:tcPr>
            <w:tcW w:w="3490" w:type="dxa"/>
            <w:shd w:val="clear" w:color="auto" w:fill="F2DBDB"/>
          </w:tcPr>
          <w:p w:rsidR="00E16122" w:rsidRDefault="00D53ADE" w:rsidP="00E04894">
            <w:pPr>
              <w:pStyle w:val="TableParagraph"/>
              <w:spacing w:before="140"/>
              <w:ind w:left="574" w:right="565"/>
              <w:jc w:val="both"/>
              <w:rPr>
                <w:rFonts w:ascii="Times New Roman"/>
                <w:sz w:val="24"/>
              </w:rPr>
            </w:pPr>
            <w:r>
              <w:rPr>
                <w:rFonts w:ascii="Times New Roman"/>
                <w:sz w:val="24"/>
                <w:szCs w:val="24"/>
              </w:rPr>
              <w:t>21.02</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27.02</w:t>
            </w:r>
            <w:r w:rsidRPr="00943BA0">
              <w:rPr>
                <w:rFonts w:ascii="Times New Roman"/>
                <w:sz w:val="24"/>
                <w:szCs w:val="24"/>
              </w:rPr>
              <w:t>.202</w:t>
            </w:r>
            <w:r>
              <w:rPr>
                <w:rFonts w:ascii="Times New Roman"/>
                <w:sz w:val="24"/>
                <w:szCs w:val="24"/>
              </w:rPr>
              <w:t>2</w:t>
            </w:r>
          </w:p>
        </w:tc>
        <w:tc>
          <w:tcPr>
            <w:tcW w:w="2605" w:type="dxa"/>
            <w:shd w:val="clear" w:color="auto" w:fill="F2DBDB"/>
          </w:tcPr>
          <w:p w:rsidR="00E16122" w:rsidRDefault="00D53ADE" w:rsidP="00E04894">
            <w:pPr>
              <w:pStyle w:val="TableParagraph"/>
              <w:spacing w:before="140"/>
              <w:ind w:left="50" w:right="40"/>
              <w:jc w:val="both"/>
              <w:rPr>
                <w:rFonts w:ascii="Times New Roman" w:hAnsi="Times New Roman"/>
                <w:sz w:val="24"/>
              </w:rPr>
            </w:pPr>
            <w:r>
              <w:rPr>
                <w:rFonts w:ascii="Times New Roman"/>
                <w:sz w:val="24"/>
                <w:szCs w:val="24"/>
              </w:rPr>
              <w:t>07.03</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13.03</w:t>
            </w:r>
            <w:r w:rsidRPr="00943BA0">
              <w:rPr>
                <w:rFonts w:ascii="Times New Roman"/>
                <w:sz w:val="24"/>
                <w:szCs w:val="24"/>
              </w:rPr>
              <w:t>.202</w:t>
            </w:r>
            <w:r>
              <w:rPr>
                <w:rFonts w:ascii="Times New Roman"/>
                <w:sz w:val="24"/>
                <w:szCs w:val="24"/>
              </w:rPr>
              <w:t>2</w:t>
            </w:r>
          </w:p>
        </w:tc>
      </w:tr>
      <w:tr w:rsidR="00E16122" w:rsidTr="00E04894">
        <w:trPr>
          <w:trHeight w:val="557"/>
        </w:trPr>
        <w:tc>
          <w:tcPr>
            <w:tcW w:w="4112" w:type="dxa"/>
            <w:shd w:val="clear" w:color="auto" w:fill="F2DBDB"/>
          </w:tcPr>
          <w:p w:rsidR="00E16122" w:rsidRDefault="00E16122" w:rsidP="00E04894">
            <w:pPr>
              <w:pStyle w:val="TableParagraph"/>
              <w:spacing w:before="140"/>
              <w:ind w:left="70"/>
              <w:rPr>
                <w:rFonts w:ascii="Times New Roman" w:hAnsi="Times New Roman"/>
                <w:sz w:val="24"/>
              </w:rPr>
            </w:pPr>
            <w:r>
              <w:rPr>
                <w:rFonts w:ascii="Times New Roman" w:hAnsi="Times New Roman"/>
                <w:sz w:val="24"/>
              </w:rPr>
              <w:t>SAĞLIK BİLİMLERİ</w:t>
            </w:r>
            <w:r>
              <w:rPr>
                <w:rFonts w:ascii="Times New Roman" w:hAnsi="Times New Roman"/>
                <w:spacing w:val="53"/>
                <w:sz w:val="24"/>
              </w:rPr>
              <w:t xml:space="preserve"> </w:t>
            </w:r>
            <w:r>
              <w:rPr>
                <w:rFonts w:ascii="Times New Roman" w:hAnsi="Times New Roman"/>
                <w:sz w:val="24"/>
              </w:rPr>
              <w:t>ENSTİTÜSÜ</w:t>
            </w:r>
          </w:p>
        </w:tc>
        <w:tc>
          <w:tcPr>
            <w:tcW w:w="3490" w:type="dxa"/>
            <w:shd w:val="clear" w:color="auto" w:fill="F2DBDB"/>
          </w:tcPr>
          <w:p w:rsidR="00E16122" w:rsidRDefault="00D53ADE" w:rsidP="00E04894">
            <w:pPr>
              <w:pStyle w:val="TableParagraph"/>
              <w:spacing w:before="140"/>
              <w:ind w:left="574" w:right="565"/>
              <w:jc w:val="both"/>
              <w:rPr>
                <w:rFonts w:ascii="Times New Roman"/>
                <w:sz w:val="24"/>
              </w:rPr>
            </w:pPr>
            <w:r>
              <w:rPr>
                <w:rFonts w:ascii="Times New Roman"/>
                <w:sz w:val="24"/>
                <w:szCs w:val="24"/>
              </w:rPr>
              <w:t>21.02</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27.02</w:t>
            </w:r>
            <w:r w:rsidRPr="00943BA0">
              <w:rPr>
                <w:rFonts w:ascii="Times New Roman"/>
                <w:sz w:val="24"/>
                <w:szCs w:val="24"/>
              </w:rPr>
              <w:t>.202</w:t>
            </w:r>
            <w:r>
              <w:rPr>
                <w:rFonts w:ascii="Times New Roman"/>
                <w:sz w:val="24"/>
                <w:szCs w:val="24"/>
              </w:rPr>
              <w:t>2</w:t>
            </w:r>
          </w:p>
        </w:tc>
        <w:tc>
          <w:tcPr>
            <w:tcW w:w="2605" w:type="dxa"/>
            <w:shd w:val="clear" w:color="auto" w:fill="F2DBDB"/>
          </w:tcPr>
          <w:p w:rsidR="00E16122" w:rsidRDefault="00D53ADE" w:rsidP="00E04894">
            <w:pPr>
              <w:pStyle w:val="TableParagraph"/>
              <w:spacing w:before="140"/>
              <w:ind w:left="50" w:right="40"/>
              <w:jc w:val="both"/>
              <w:rPr>
                <w:rFonts w:ascii="Times New Roman" w:hAnsi="Times New Roman"/>
                <w:sz w:val="24"/>
              </w:rPr>
            </w:pPr>
            <w:r>
              <w:rPr>
                <w:rFonts w:ascii="Times New Roman"/>
                <w:sz w:val="24"/>
                <w:szCs w:val="24"/>
              </w:rPr>
              <w:t>07.03</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13.03</w:t>
            </w:r>
            <w:r w:rsidRPr="00943BA0">
              <w:rPr>
                <w:rFonts w:ascii="Times New Roman"/>
                <w:sz w:val="24"/>
                <w:szCs w:val="24"/>
              </w:rPr>
              <w:t>.202</w:t>
            </w:r>
            <w:r>
              <w:rPr>
                <w:rFonts w:ascii="Times New Roman"/>
                <w:sz w:val="24"/>
                <w:szCs w:val="24"/>
              </w:rPr>
              <w:t>2</w:t>
            </w:r>
          </w:p>
        </w:tc>
      </w:tr>
      <w:tr w:rsidR="00E16122" w:rsidTr="00E04894">
        <w:trPr>
          <w:trHeight w:val="557"/>
        </w:trPr>
        <w:tc>
          <w:tcPr>
            <w:tcW w:w="4112" w:type="dxa"/>
            <w:shd w:val="clear" w:color="auto" w:fill="F2DBDB"/>
          </w:tcPr>
          <w:p w:rsidR="00E16122" w:rsidRDefault="00E16122" w:rsidP="00E04894">
            <w:pPr>
              <w:pStyle w:val="TableParagraph"/>
              <w:spacing w:before="0"/>
              <w:ind w:left="70"/>
              <w:rPr>
                <w:rFonts w:ascii="Times New Roman" w:hAnsi="Times New Roman"/>
                <w:sz w:val="24"/>
              </w:rPr>
            </w:pPr>
            <w:r>
              <w:rPr>
                <w:rFonts w:ascii="Times New Roman" w:hAnsi="Times New Roman"/>
                <w:sz w:val="24"/>
              </w:rPr>
              <w:t>SOSYAL BİLİMLER ENSTİTÜSÜ</w:t>
            </w:r>
          </w:p>
        </w:tc>
        <w:tc>
          <w:tcPr>
            <w:tcW w:w="3490" w:type="dxa"/>
            <w:shd w:val="clear" w:color="auto" w:fill="F2DBDB"/>
          </w:tcPr>
          <w:p w:rsidR="00E16122" w:rsidRDefault="00D53ADE" w:rsidP="00E04894">
            <w:pPr>
              <w:pStyle w:val="TableParagraph"/>
              <w:spacing w:before="140"/>
              <w:ind w:left="574" w:right="565"/>
              <w:jc w:val="both"/>
              <w:rPr>
                <w:rFonts w:ascii="Times New Roman"/>
                <w:sz w:val="24"/>
              </w:rPr>
            </w:pPr>
            <w:r>
              <w:rPr>
                <w:rFonts w:ascii="Times New Roman"/>
                <w:sz w:val="24"/>
                <w:szCs w:val="24"/>
              </w:rPr>
              <w:t>21.02</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27.02</w:t>
            </w:r>
            <w:r w:rsidRPr="00943BA0">
              <w:rPr>
                <w:rFonts w:ascii="Times New Roman"/>
                <w:sz w:val="24"/>
                <w:szCs w:val="24"/>
              </w:rPr>
              <w:t>.202</w:t>
            </w:r>
            <w:r>
              <w:rPr>
                <w:rFonts w:ascii="Times New Roman"/>
                <w:sz w:val="24"/>
                <w:szCs w:val="24"/>
              </w:rPr>
              <w:t>2</w:t>
            </w:r>
          </w:p>
        </w:tc>
        <w:tc>
          <w:tcPr>
            <w:tcW w:w="2605" w:type="dxa"/>
            <w:shd w:val="clear" w:color="auto" w:fill="F2DBDB"/>
          </w:tcPr>
          <w:p w:rsidR="00E16122" w:rsidRDefault="00D53ADE" w:rsidP="00E04894">
            <w:pPr>
              <w:pStyle w:val="TableParagraph"/>
              <w:spacing w:before="140"/>
              <w:ind w:left="50" w:right="40"/>
              <w:jc w:val="both"/>
              <w:rPr>
                <w:rFonts w:ascii="Times New Roman" w:hAnsi="Times New Roman"/>
                <w:sz w:val="24"/>
              </w:rPr>
            </w:pPr>
            <w:r>
              <w:rPr>
                <w:rFonts w:ascii="Times New Roman"/>
                <w:sz w:val="24"/>
                <w:szCs w:val="24"/>
              </w:rPr>
              <w:t>07.03</w:t>
            </w:r>
            <w:r w:rsidRPr="00943BA0">
              <w:rPr>
                <w:rFonts w:ascii="Times New Roman"/>
                <w:sz w:val="24"/>
                <w:szCs w:val="24"/>
              </w:rPr>
              <w:t>.202</w:t>
            </w:r>
            <w:r>
              <w:rPr>
                <w:rFonts w:ascii="Times New Roman"/>
                <w:sz w:val="24"/>
                <w:szCs w:val="24"/>
              </w:rPr>
              <w:t>2</w:t>
            </w:r>
            <w:r w:rsidRPr="00943BA0">
              <w:rPr>
                <w:rFonts w:ascii="Times New Roman"/>
                <w:sz w:val="24"/>
                <w:szCs w:val="24"/>
              </w:rPr>
              <w:t xml:space="preserve"> -</w:t>
            </w:r>
            <w:r>
              <w:rPr>
                <w:rFonts w:ascii="Times New Roman"/>
                <w:sz w:val="24"/>
                <w:szCs w:val="24"/>
              </w:rPr>
              <w:t>13.03</w:t>
            </w:r>
            <w:r w:rsidRPr="00943BA0">
              <w:rPr>
                <w:rFonts w:ascii="Times New Roman"/>
                <w:sz w:val="24"/>
                <w:szCs w:val="24"/>
              </w:rPr>
              <w:t>.202</w:t>
            </w:r>
            <w:r>
              <w:rPr>
                <w:rFonts w:ascii="Times New Roman"/>
                <w:sz w:val="24"/>
                <w:szCs w:val="24"/>
              </w:rPr>
              <w:t>2</w:t>
            </w:r>
          </w:p>
        </w:tc>
      </w:tr>
    </w:tbl>
    <w:p w:rsidR="001C7E0B" w:rsidRDefault="001C7E0B" w:rsidP="001C7E0B">
      <w:pPr>
        <w:pStyle w:val="GvdeMetni"/>
        <w:rPr>
          <w:b/>
          <w:sz w:val="20"/>
        </w:rPr>
      </w:pPr>
    </w:p>
    <w:p w:rsidR="003056DE" w:rsidRDefault="00506276" w:rsidP="003056DE">
      <w:pPr>
        <w:pStyle w:val="AralkYok"/>
        <w:ind w:firstLine="708"/>
        <w:jc w:val="both"/>
        <w:rPr>
          <w:rFonts w:eastAsiaTheme="minorHAnsi"/>
          <w:lang w:eastAsia="en-US" w:bidi="ar-SA"/>
        </w:rPr>
      </w:pPr>
      <w:r w:rsidRPr="002F61A6">
        <w:rPr>
          <w:b/>
          <w:sz w:val="28"/>
        </w:rPr>
        <w:t xml:space="preserve"> </w:t>
      </w:r>
      <w:r w:rsidR="00E04894">
        <w:rPr>
          <w:b/>
          <w:sz w:val="28"/>
        </w:rPr>
        <w:tab/>
      </w:r>
      <w:r w:rsidR="003056DE" w:rsidRPr="0022511E">
        <w:rPr>
          <w:rFonts w:eastAsiaTheme="minorHAnsi"/>
          <w:lang w:eastAsia="en-US" w:bidi="ar-SA"/>
        </w:rPr>
        <w:t xml:space="preserve">Ders kayıt/ ekle-sil işlemleri için sistem </w:t>
      </w:r>
      <w:r w:rsidR="003056DE" w:rsidRPr="00E165AD">
        <w:rPr>
          <w:rFonts w:eastAsiaTheme="minorHAnsi"/>
          <w:b/>
          <w:lang w:eastAsia="en-US" w:bidi="ar-SA"/>
        </w:rPr>
        <w:t xml:space="preserve">ilk gün sabah saat </w:t>
      </w:r>
      <w:proofErr w:type="gramStart"/>
      <w:r w:rsidR="003056DE" w:rsidRPr="00E165AD">
        <w:rPr>
          <w:rFonts w:eastAsiaTheme="minorHAnsi"/>
          <w:b/>
          <w:lang w:eastAsia="en-US" w:bidi="ar-SA"/>
        </w:rPr>
        <w:t>08:00</w:t>
      </w:r>
      <w:r w:rsidR="000060CB" w:rsidRPr="00E165AD">
        <w:rPr>
          <w:rFonts w:eastAsiaTheme="minorHAnsi"/>
          <w:b/>
          <w:lang w:eastAsia="en-US" w:bidi="ar-SA"/>
        </w:rPr>
        <w:t>’</w:t>
      </w:r>
      <w:r w:rsidR="003056DE" w:rsidRPr="00E165AD">
        <w:rPr>
          <w:rFonts w:eastAsiaTheme="minorHAnsi"/>
          <w:b/>
          <w:lang w:eastAsia="en-US" w:bidi="ar-SA"/>
        </w:rPr>
        <w:t>da</w:t>
      </w:r>
      <w:proofErr w:type="gramEnd"/>
      <w:r w:rsidR="003056DE" w:rsidRPr="0022511E">
        <w:rPr>
          <w:rFonts w:eastAsiaTheme="minorHAnsi"/>
          <w:lang w:eastAsia="en-US" w:bidi="ar-SA"/>
        </w:rPr>
        <w:t xml:space="preserve"> açılacak olup, devamında mesai </w:t>
      </w:r>
    </w:p>
    <w:p w:rsidR="003056DE" w:rsidRPr="00942C91" w:rsidRDefault="003056DE" w:rsidP="003056DE">
      <w:pPr>
        <w:pStyle w:val="AralkYok"/>
        <w:ind w:firstLine="708"/>
        <w:jc w:val="both"/>
        <w:rPr>
          <w:rFonts w:eastAsiaTheme="minorHAnsi"/>
          <w:lang w:eastAsia="en-US" w:bidi="ar-SA"/>
        </w:rPr>
      </w:pPr>
      <w:proofErr w:type="gramStart"/>
      <w:r w:rsidRPr="0022511E">
        <w:rPr>
          <w:rFonts w:eastAsiaTheme="minorHAnsi"/>
          <w:lang w:eastAsia="en-US" w:bidi="ar-SA"/>
        </w:rPr>
        <w:t>saatleri</w:t>
      </w:r>
      <w:proofErr w:type="gramEnd"/>
      <w:r w:rsidRPr="0022511E">
        <w:rPr>
          <w:rFonts w:eastAsiaTheme="minorHAnsi"/>
          <w:lang w:eastAsia="en-US" w:bidi="ar-SA"/>
        </w:rPr>
        <w:t xml:space="preserve"> dışında ve hafta sonu da öğrencilerimize açık tutulacaktır</w:t>
      </w:r>
      <w:r>
        <w:rPr>
          <w:rFonts w:eastAsiaTheme="minorHAnsi"/>
          <w:lang w:eastAsia="en-US" w:bidi="ar-SA"/>
        </w:rPr>
        <w:t>.</w:t>
      </w:r>
    </w:p>
    <w:p w:rsidR="00FA7192" w:rsidRPr="00E04894" w:rsidRDefault="00FA7192" w:rsidP="00E04894">
      <w:pPr>
        <w:pStyle w:val="AralkYok"/>
        <w:rPr>
          <w:rFonts w:eastAsiaTheme="minorHAnsi"/>
          <w:lang w:eastAsia="en-US" w:bidi="ar-SA"/>
        </w:rPr>
      </w:pPr>
    </w:p>
    <w:p w:rsidR="00FA7192" w:rsidRPr="00942C91" w:rsidRDefault="00FA7192" w:rsidP="00E04894">
      <w:pPr>
        <w:pStyle w:val="AralkYok"/>
        <w:rPr>
          <w:b/>
        </w:rPr>
      </w:pPr>
    </w:p>
    <w:p w:rsidR="003056DE" w:rsidRDefault="0053238C" w:rsidP="00E04894">
      <w:pPr>
        <w:pStyle w:val="AralkYok"/>
        <w:ind w:left="708"/>
        <w:rPr>
          <w:rFonts w:eastAsiaTheme="minorHAnsi"/>
          <w:lang w:eastAsia="en-US" w:bidi="ar-SA"/>
        </w:rPr>
      </w:pPr>
      <w:r w:rsidRPr="00942C91">
        <w:rPr>
          <w:rFonts w:eastAsiaTheme="minorHAnsi"/>
          <w:lang w:eastAsia="en-US" w:bidi="ar-SA"/>
        </w:rPr>
        <w:t>Öğrencilerimiz ders kayıt/ ekle-sil işlemlerine ilişkin soru ve sorunları için hafta içi</w:t>
      </w:r>
      <w:r w:rsidR="00E04894">
        <w:rPr>
          <w:rFonts w:eastAsiaTheme="minorHAnsi"/>
          <w:lang w:eastAsia="en-US" w:bidi="ar-SA"/>
        </w:rPr>
        <w:t xml:space="preserve"> </w:t>
      </w:r>
      <w:r w:rsidRPr="00942C91">
        <w:rPr>
          <w:rFonts w:eastAsiaTheme="minorHAnsi"/>
          <w:lang w:eastAsia="en-US" w:bidi="ar-SA"/>
        </w:rPr>
        <w:t xml:space="preserve">mesai saatleri içinde </w:t>
      </w:r>
    </w:p>
    <w:p w:rsidR="00E04894" w:rsidRDefault="0053238C" w:rsidP="00E04894">
      <w:pPr>
        <w:pStyle w:val="AralkYok"/>
        <w:ind w:left="708"/>
        <w:rPr>
          <w:rFonts w:eastAsiaTheme="minorHAnsi"/>
          <w:lang w:eastAsia="en-US" w:bidi="ar-SA"/>
        </w:rPr>
      </w:pPr>
      <w:proofErr w:type="gramStart"/>
      <w:r w:rsidRPr="00942C91">
        <w:rPr>
          <w:rFonts w:eastAsiaTheme="minorHAnsi"/>
          <w:lang w:eastAsia="en-US" w:bidi="ar-SA"/>
        </w:rPr>
        <w:t>öncelikle</w:t>
      </w:r>
      <w:proofErr w:type="gramEnd"/>
      <w:r w:rsidRPr="00942C91">
        <w:rPr>
          <w:rFonts w:eastAsiaTheme="minorHAnsi"/>
          <w:lang w:eastAsia="en-US" w:bidi="ar-SA"/>
        </w:rPr>
        <w:t xml:space="preserve"> Enstitülerin Öğrenci İşleri Bürosuna, sorunun çözüme kavuşturulmaması durumunda Öğrenci İşleri Daire </w:t>
      </w:r>
    </w:p>
    <w:p w:rsidR="0053238C" w:rsidRPr="00942C91" w:rsidRDefault="0053238C" w:rsidP="00E04894">
      <w:pPr>
        <w:pStyle w:val="AralkYok"/>
        <w:ind w:left="708"/>
        <w:rPr>
          <w:rFonts w:eastAsiaTheme="minorHAnsi"/>
          <w:lang w:eastAsia="en-US" w:bidi="ar-SA"/>
        </w:rPr>
      </w:pPr>
      <w:r w:rsidRPr="00942C91">
        <w:rPr>
          <w:rFonts w:eastAsiaTheme="minorHAnsi"/>
          <w:lang w:eastAsia="en-US" w:bidi="ar-SA"/>
        </w:rPr>
        <w:t>Başkanlığına gerek telefon ile gerekse canlı destek sistemi üzerinden ulaşabilmektedirler.</w:t>
      </w:r>
    </w:p>
    <w:p w:rsidR="001C7E0B" w:rsidRPr="000C1669" w:rsidRDefault="006A6E2A" w:rsidP="00E04894">
      <w:pPr>
        <w:pStyle w:val="GvdeMetni"/>
        <w:spacing w:before="246"/>
        <w:ind w:firstLine="708"/>
        <w:rPr>
          <w:sz w:val="24"/>
          <w:szCs w:val="24"/>
          <w:u w:val="single" w:color="0070C0"/>
        </w:rPr>
      </w:pPr>
      <w:hyperlink r:id="rId19" w:history="1">
        <w:r w:rsidR="001C7E0B" w:rsidRPr="000C1669">
          <w:rPr>
            <w:rStyle w:val="Kpr"/>
            <w:color w:val="auto"/>
            <w:sz w:val="24"/>
            <w:szCs w:val="24"/>
            <w:u w:color="0070C0"/>
          </w:rPr>
          <w:t>Kayıt Yenileme İşlemleri Kılavuzu için tıklayınız</w:t>
        </w:r>
      </w:hyperlink>
    </w:p>
    <w:p w:rsidR="00E04894" w:rsidRDefault="00E04894" w:rsidP="00E04894">
      <w:pPr>
        <w:pStyle w:val="AralkYok"/>
      </w:pPr>
    </w:p>
    <w:p w:rsidR="00E04894" w:rsidRDefault="001C7E0B" w:rsidP="00E04894">
      <w:pPr>
        <w:pStyle w:val="AralkYok"/>
        <w:ind w:firstLine="708"/>
      </w:pPr>
      <w:r w:rsidRPr="00942C91">
        <w:t>Uzaktan Eğitim Öğrencilerinin Dikkatine;</w:t>
      </w:r>
      <w:r w:rsidR="00E04894">
        <w:t xml:space="preserve"> </w:t>
      </w:r>
    </w:p>
    <w:p w:rsidR="00A5193E" w:rsidRDefault="00A5193E" w:rsidP="00A5193E">
      <w:pPr>
        <w:pStyle w:val="AralkYok"/>
        <w:ind w:firstLine="708"/>
      </w:pPr>
      <w:r>
        <w:t>Herhangi bir sorun ile</w:t>
      </w:r>
      <w:r w:rsidR="007114F1">
        <w:t xml:space="preserve"> </w:t>
      </w:r>
      <w:r w:rsidR="00E04894">
        <w:t xml:space="preserve">karşılaştığınızda  </w:t>
      </w:r>
      <w:hyperlink r:id="rId20">
        <w:r w:rsidR="001C7E0B" w:rsidRPr="00942C91">
          <w:rPr>
            <w:color w:val="0000FF"/>
            <w:spacing w:val="-1"/>
            <w:u w:val="thick" w:color="0000FF"/>
          </w:rPr>
          <w:t>uzaktanegitimyardim@mail.ege.edu.tr</w:t>
        </w:r>
      </w:hyperlink>
      <w:r w:rsidR="001C7E0B" w:rsidRPr="00942C91">
        <w:rPr>
          <w:color w:val="0000FF"/>
          <w:spacing w:val="-1"/>
        </w:rPr>
        <w:t xml:space="preserve"> </w:t>
      </w:r>
      <w:r w:rsidR="00E04894">
        <w:rPr>
          <w:color w:val="0000FF"/>
          <w:spacing w:val="-1"/>
        </w:rPr>
        <w:t xml:space="preserve"> </w:t>
      </w:r>
      <w:r w:rsidR="001C7E0B" w:rsidRPr="00942C91">
        <w:t>adresine</w:t>
      </w:r>
      <w:r>
        <w:t xml:space="preserve"> </w:t>
      </w:r>
      <w:r w:rsidR="001C7E0B" w:rsidRPr="00942C91">
        <w:t>e-mail atarak yardım</w:t>
      </w:r>
    </w:p>
    <w:p w:rsidR="001C7E0B" w:rsidRPr="00E04894" w:rsidRDefault="001C7E0B" w:rsidP="00A5193E">
      <w:pPr>
        <w:pStyle w:val="AralkYok"/>
        <w:ind w:firstLine="708"/>
      </w:pPr>
      <w:proofErr w:type="gramStart"/>
      <w:r w:rsidRPr="00942C91">
        <w:t>alabilirsiniz</w:t>
      </w:r>
      <w:proofErr w:type="gramEnd"/>
      <w:r w:rsidRPr="00942C91">
        <w:t>.</w:t>
      </w:r>
    </w:p>
    <w:p w:rsidR="009C131E" w:rsidRPr="00942C91" w:rsidRDefault="00E04894" w:rsidP="00E04894">
      <w:pPr>
        <w:tabs>
          <w:tab w:val="left" w:pos="1717"/>
          <w:tab w:val="left" w:pos="2334"/>
          <w:tab w:val="left" w:pos="3277"/>
          <w:tab w:val="left" w:pos="3815"/>
          <w:tab w:val="left" w:pos="6049"/>
        </w:tabs>
        <w:spacing w:before="200"/>
        <w:ind w:left="708" w:right="892"/>
        <w:rPr>
          <w:b/>
          <w:color w:val="1F497D" w:themeColor="text2"/>
          <w:sz w:val="24"/>
          <w:szCs w:val="24"/>
        </w:rPr>
      </w:pPr>
      <w:r>
        <w:rPr>
          <w:b/>
          <w:color w:val="FF0000"/>
          <w:sz w:val="24"/>
          <w:szCs w:val="24"/>
        </w:rPr>
        <w:tab/>
      </w:r>
      <w:r w:rsidR="009C131E" w:rsidRPr="00942C91">
        <w:rPr>
          <w:b/>
          <w:color w:val="FF0000"/>
          <w:sz w:val="24"/>
          <w:szCs w:val="24"/>
        </w:rPr>
        <w:t xml:space="preserve">ÇOK ÖNEMLİ! </w:t>
      </w:r>
      <w:r w:rsidR="00F77FD4" w:rsidRPr="00942C91">
        <w:rPr>
          <w:b/>
          <w:color w:val="1F497D" w:themeColor="text2"/>
          <w:sz w:val="24"/>
          <w:szCs w:val="24"/>
        </w:rPr>
        <w:t>20</w:t>
      </w:r>
      <w:r w:rsidR="0053238C" w:rsidRPr="00942C91">
        <w:rPr>
          <w:b/>
          <w:color w:val="1F497D" w:themeColor="text2"/>
          <w:sz w:val="24"/>
          <w:szCs w:val="24"/>
        </w:rPr>
        <w:t>2</w:t>
      </w:r>
      <w:r w:rsidR="00D53ADE">
        <w:rPr>
          <w:b/>
          <w:color w:val="1F497D" w:themeColor="text2"/>
          <w:sz w:val="24"/>
          <w:szCs w:val="24"/>
        </w:rPr>
        <w:t>1</w:t>
      </w:r>
      <w:r w:rsidR="00F77FD4" w:rsidRPr="00942C91">
        <w:rPr>
          <w:b/>
          <w:color w:val="1F497D" w:themeColor="text2"/>
          <w:sz w:val="24"/>
          <w:szCs w:val="24"/>
        </w:rPr>
        <w:t>-202</w:t>
      </w:r>
      <w:r w:rsidR="00D53ADE">
        <w:rPr>
          <w:b/>
          <w:color w:val="1F497D" w:themeColor="text2"/>
          <w:sz w:val="24"/>
          <w:szCs w:val="24"/>
        </w:rPr>
        <w:t>2</w:t>
      </w:r>
      <w:r w:rsidR="00C82479" w:rsidRPr="00942C91">
        <w:rPr>
          <w:b/>
          <w:color w:val="1F497D" w:themeColor="text2"/>
          <w:sz w:val="24"/>
          <w:szCs w:val="24"/>
        </w:rPr>
        <w:t xml:space="preserve"> </w:t>
      </w:r>
      <w:r w:rsidR="00D53ADE">
        <w:rPr>
          <w:b/>
          <w:color w:val="1F497D" w:themeColor="text2"/>
          <w:sz w:val="24"/>
          <w:szCs w:val="24"/>
        </w:rPr>
        <w:t>Güz</w:t>
      </w:r>
      <w:r w:rsidR="009C131E" w:rsidRPr="00942C91">
        <w:rPr>
          <w:b/>
          <w:color w:val="1F497D" w:themeColor="text2"/>
          <w:sz w:val="24"/>
          <w:szCs w:val="24"/>
        </w:rPr>
        <w:t xml:space="preserve"> dönemi sonu itibariyle ilişik kesilme durumuna gelen öğrencilerin en yakın zaman</w:t>
      </w:r>
      <w:r w:rsidR="00BC724E" w:rsidRPr="00942C91">
        <w:rPr>
          <w:b/>
          <w:color w:val="1F497D" w:themeColor="text2"/>
          <w:sz w:val="24"/>
          <w:szCs w:val="24"/>
        </w:rPr>
        <w:t xml:space="preserve">da kayıtları silineceğinden </w:t>
      </w:r>
      <w:r w:rsidR="00F77FD4" w:rsidRPr="00942C91">
        <w:rPr>
          <w:b/>
          <w:color w:val="1F497D" w:themeColor="text2"/>
          <w:sz w:val="24"/>
          <w:szCs w:val="24"/>
        </w:rPr>
        <w:t>202</w:t>
      </w:r>
      <w:r w:rsidR="0053238C" w:rsidRPr="00942C91">
        <w:rPr>
          <w:b/>
          <w:color w:val="1F497D" w:themeColor="text2"/>
          <w:sz w:val="24"/>
          <w:szCs w:val="24"/>
        </w:rPr>
        <w:t>1</w:t>
      </w:r>
      <w:r w:rsidR="00F77FD4" w:rsidRPr="00942C91">
        <w:rPr>
          <w:b/>
          <w:color w:val="1F497D" w:themeColor="text2"/>
          <w:sz w:val="24"/>
          <w:szCs w:val="24"/>
        </w:rPr>
        <w:t>-202</w:t>
      </w:r>
      <w:r w:rsidR="0053238C" w:rsidRPr="00942C91">
        <w:rPr>
          <w:b/>
          <w:color w:val="1F497D" w:themeColor="text2"/>
          <w:sz w:val="24"/>
          <w:szCs w:val="24"/>
        </w:rPr>
        <w:t>2</w:t>
      </w:r>
      <w:r w:rsidR="009C131E" w:rsidRPr="00942C91">
        <w:rPr>
          <w:b/>
          <w:color w:val="1F497D" w:themeColor="text2"/>
          <w:sz w:val="24"/>
          <w:szCs w:val="24"/>
        </w:rPr>
        <w:t xml:space="preserve"> </w:t>
      </w:r>
      <w:r w:rsidR="00D53ADE">
        <w:rPr>
          <w:b/>
          <w:color w:val="1F497D" w:themeColor="text2"/>
          <w:sz w:val="24"/>
          <w:szCs w:val="24"/>
        </w:rPr>
        <w:t>Bahar</w:t>
      </w:r>
      <w:r w:rsidR="009C131E" w:rsidRPr="00942C91">
        <w:rPr>
          <w:b/>
          <w:color w:val="1F497D" w:themeColor="text2"/>
          <w:sz w:val="24"/>
          <w:szCs w:val="24"/>
        </w:rPr>
        <w:t xml:space="preserve"> yarıyılı için kayıt yenileme yaptırmamaları gerekmektedir.</w:t>
      </w:r>
    </w:p>
    <w:p w:rsidR="00FA27E9" w:rsidRPr="00942C91" w:rsidRDefault="00FA27E9" w:rsidP="001C7E0B">
      <w:pPr>
        <w:spacing w:before="200"/>
        <w:ind w:left="323"/>
        <w:rPr>
          <w:b/>
          <w:color w:val="5E4979"/>
          <w:sz w:val="24"/>
          <w:szCs w:val="24"/>
        </w:rPr>
      </w:pPr>
    </w:p>
    <w:p w:rsidR="001C7E0B" w:rsidRPr="00942C91" w:rsidRDefault="001C7E0B" w:rsidP="001C7E0B">
      <w:pPr>
        <w:spacing w:before="200"/>
        <w:ind w:left="323"/>
        <w:rPr>
          <w:b/>
          <w:sz w:val="24"/>
          <w:szCs w:val="24"/>
        </w:rPr>
      </w:pPr>
      <w:r w:rsidRPr="00942C91">
        <w:rPr>
          <w:b/>
          <w:color w:val="5E4979"/>
          <w:sz w:val="24"/>
          <w:szCs w:val="24"/>
        </w:rPr>
        <w:t>DERS KAYIT AŞAMALARI</w:t>
      </w:r>
    </w:p>
    <w:p w:rsidR="001C7E0B" w:rsidRPr="00942C91" w:rsidRDefault="001C7E0B" w:rsidP="001C7E0B">
      <w:pPr>
        <w:pStyle w:val="ListeParagraf"/>
        <w:numPr>
          <w:ilvl w:val="0"/>
          <w:numId w:val="10"/>
        </w:numPr>
        <w:tabs>
          <w:tab w:val="left" w:pos="604"/>
        </w:tabs>
        <w:ind w:firstLine="0"/>
        <w:jc w:val="left"/>
        <w:rPr>
          <w:b/>
          <w:sz w:val="24"/>
          <w:szCs w:val="24"/>
        </w:rPr>
      </w:pPr>
      <w:r w:rsidRPr="00942C91">
        <w:rPr>
          <w:b/>
          <w:color w:val="365E90"/>
          <w:sz w:val="24"/>
          <w:szCs w:val="24"/>
        </w:rPr>
        <w:t>AŞAMA: SİSTEME GİRİŞ VE DERS SEÇİMİ (Kayıtlanma Aşaması:</w:t>
      </w:r>
      <w:r w:rsidRPr="00942C91">
        <w:rPr>
          <w:b/>
          <w:color w:val="365E90"/>
          <w:spacing w:val="-19"/>
          <w:sz w:val="24"/>
          <w:szCs w:val="24"/>
        </w:rPr>
        <w:t xml:space="preserve"> </w:t>
      </w:r>
      <w:r w:rsidRPr="00942C91">
        <w:rPr>
          <w:b/>
          <w:color w:val="365E90"/>
          <w:sz w:val="24"/>
          <w:szCs w:val="24"/>
        </w:rPr>
        <w:t>TASLAK)</w:t>
      </w:r>
    </w:p>
    <w:p w:rsidR="001C7E0B" w:rsidRPr="00942C91" w:rsidRDefault="001C7E0B" w:rsidP="001C7E0B">
      <w:pPr>
        <w:pStyle w:val="ListeParagraf"/>
        <w:numPr>
          <w:ilvl w:val="1"/>
          <w:numId w:val="10"/>
        </w:numPr>
        <w:tabs>
          <w:tab w:val="left" w:pos="535"/>
        </w:tabs>
        <w:rPr>
          <w:b/>
          <w:sz w:val="24"/>
          <w:szCs w:val="24"/>
        </w:rPr>
      </w:pPr>
      <w:r w:rsidRPr="00942C91">
        <w:rPr>
          <w:b/>
          <w:color w:val="933634"/>
          <w:sz w:val="24"/>
          <w:szCs w:val="24"/>
        </w:rPr>
        <w:t>Kullanıcı ve Şifre Bilgileri</w:t>
      </w:r>
      <w:r w:rsidRPr="00942C91">
        <w:rPr>
          <w:b/>
          <w:color w:val="933634"/>
          <w:spacing w:val="-3"/>
          <w:sz w:val="24"/>
          <w:szCs w:val="24"/>
        </w:rPr>
        <w:t xml:space="preserve"> </w:t>
      </w:r>
      <w:r w:rsidRPr="00942C91">
        <w:rPr>
          <w:b/>
          <w:color w:val="933634"/>
          <w:sz w:val="24"/>
          <w:szCs w:val="24"/>
        </w:rPr>
        <w:t>Giriş</w:t>
      </w:r>
    </w:p>
    <w:p w:rsidR="009C7E47" w:rsidRPr="00942C91" w:rsidRDefault="00F77FD4" w:rsidP="009C7E47">
      <w:pPr>
        <w:pStyle w:val="GvdeMetni"/>
        <w:spacing w:before="200"/>
        <w:ind w:left="324" w:right="891"/>
        <w:jc w:val="both"/>
        <w:rPr>
          <w:sz w:val="24"/>
          <w:szCs w:val="24"/>
        </w:rPr>
      </w:pPr>
      <w:proofErr w:type="gramStart"/>
      <w:r w:rsidRPr="00942C91">
        <w:rPr>
          <w:sz w:val="24"/>
          <w:szCs w:val="24"/>
        </w:rPr>
        <w:t>202</w:t>
      </w:r>
      <w:r w:rsidR="00AD63DA">
        <w:rPr>
          <w:sz w:val="24"/>
          <w:szCs w:val="24"/>
        </w:rPr>
        <w:t>1</w:t>
      </w:r>
      <w:r w:rsidRPr="00942C91">
        <w:rPr>
          <w:sz w:val="24"/>
          <w:szCs w:val="24"/>
        </w:rPr>
        <w:t>-202</w:t>
      </w:r>
      <w:r w:rsidR="00AD63DA">
        <w:rPr>
          <w:sz w:val="24"/>
          <w:szCs w:val="24"/>
        </w:rPr>
        <w:t>2</w:t>
      </w:r>
      <w:r w:rsidR="009C7E47" w:rsidRPr="00942C91">
        <w:rPr>
          <w:sz w:val="24"/>
          <w:szCs w:val="24"/>
        </w:rPr>
        <w:t xml:space="preserve"> Eğitim - Öğretim yılı </w:t>
      </w:r>
      <w:r w:rsidR="00716C20">
        <w:rPr>
          <w:sz w:val="24"/>
          <w:szCs w:val="24"/>
        </w:rPr>
        <w:t>Bahar</w:t>
      </w:r>
      <w:r w:rsidR="009C7E47" w:rsidRPr="00942C91">
        <w:rPr>
          <w:sz w:val="24"/>
          <w:szCs w:val="24"/>
        </w:rPr>
        <w:t xml:space="preserve"> yarıyılında ders kayıt işleminin gerçekleştirilmesi için; ilgili Enstitülere ait yukarıda belirtilen kayıt yenileme tarihlerinde https://kimlik.ege.edu.tr adresinden, kullanıcı adı olarak öğrenci numarası@ogrenci.ege.edu.tr ve şifreyi T.C Kimlik numarası olarak yazarak sisteme giriş yapılması ve aşağıdaki adımlara dikkat edilerek kayıt işleminin tamamlanması gerekmektedir.</w:t>
      </w:r>
      <w:proofErr w:type="gramEnd"/>
    </w:p>
    <w:p w:rsidR="001C7E0B" w:rsidRPr="00942C91" w:rsidRDefault="001C7E0B" w:rsidP="001C7E0B">
      <w:pPr>
        <w:pStyle w:val="Balk2"/>
        <w:numPr>
          <w:ilvl w:val="0"/>
          <w:numId w:val="9"/>
        </w:numPr>
        <w:tabs>
          <w:tab w:val="left" w:pos="588"/>
        </w:tabs>
        <w:ind w:hanging="263"/>
        <w:rPr>
          <w:sz w:val="24"/>
          <w:szCs w:val="24"/>
        </w:rPr>
      </w:pPr>
      <w:r w:rsidRPr="00942C91">
        <w:rPr>
          <w:color w:val="933634"/>
          <w:sz w:val="24"/>
          <w:szCs w:val="24"/>
        </w:rPr>
        <w:t>Açılan Dersler ve Ders</w:t>
      </w:r>
      <w:r w:rsidRPr="00942C91">
        <w:rPr>
          <w:color w:val="933634"/>
          <w:spacing w:val="-2"/>
          <w:sz w:val="24"/>
          <w:szCs w:val="24"/>
        </w:rPr>
        <w:t xml:space="preserve"> </w:t>
      </w:r>
      <w:r w:rsidRPr="00942C91">
        <w:rPr>
          <w:color w:val="933634"/>
          <w:sz w:val="24"/>
          <w:szCs w:val="24"/>
        </w:rPr>
        <w:t>Seçimi</w:t>
      </w:r>
    </w:p>
    <w:p w:rsidR="001C7E0B" w:rsidRPr="00942C91" w:rsidRDefault="001C7E0B" w:rsidP="001C7E0B">
      <w:pPr>
        <w:pStyle w:val="ListeParagraf"/>
        <w:numPr>
          <w:ilvl w:val="0"/>
          <w:numId w:val="8"/>
        </w:numPr>
        <w:tabs>
          <w:tab w:val="left" w:pos="791"/>
        </w:tabs>
        <w:ind w:right="891" w:firstLine="0"/>
        <w:jc w:val="left"/>
        <w:rPr>
          <w:sz w:val="24"/>
          <w:szCs w:val="24"/>
        </w:rPr>
      </w:pPr>
      <w:r w:rsidRPr="00942C91">
        <w:rPr>
          <w:sz w:val="24"/>
          <w:szCs w:val="24"/>
        </w:rPr>
        <w:lastRenderedPageBreak/>
        <w:t>Kayıt yenileme (ders seçme) işlemleri başlığı seçilerek, açılan dersler sekmesinden dersler</w:t>
      </w:r>
      <w:r w:rsidRPr="00942C91">
        <w:rPr>
          <w:spacing w:val="-1"/>
          <w:sz w:val="24"/>
          <w:szCs w:val="24"/>
        </w:rPr>
        <w:t xml:space="preserve"> </w:t>
      </w:r>
      <w:r w:rsidRPr="00942C91">
        <w:rPr>
          <w:sz w:val="24"/>
          <w:szCs w:val="24"/>
        </w:rPr>
        <w:t>seçilir.</w:t>
      </w:r>
    </w:p>
    <w:p w:rsidR="001C7E0B" w:rsidRPr="00942C91" w:rsidRDefault="001C7E0B" w:rsidP="001C7E0B">
      <w:pPr>
        <w:pStyle w:val="ListeParagraf"/>
        <w:numPr>
          <w:ilvl w:val="0"/>
          <w:numId w:val="8"/>
        </w:numPr>
        <w:tabs>
          <w:tab w:val="left" w:pos="791"/>
        </w:tabs>
        <w:ind w:firstLine="0"/>
        <w:jc w:val="left"/>
        <w:rPr>
          <w:sz w:val="24"/>
          <w:szCs w:val="24"/>
        </w:rPr>
      </w:pPr>
      <w:r w:rsidRPr="00942C91">
        <w:rPr>
          <w:sz w:val="24"/>
          <w:szCs w:val="24"/>
        </w:rPr>
        <w:t>Ders seçiminde derslerin AKTS kredileri dikkate</w:t>
      </w:r>
      <w:r w:rsidRPr="00942C91">
        <w:rPr>
          <w:spacing w:val="-5"/>
          <w:sz w:val="24"/>
          <w:szCs w:val="24"/>
        </w:rPr>
        <w:t xml:space="preserve"> </w:t>
      </w:r>
      <w:r w:rsidRPr="00942C91">
        <w:rPr>
          <w:sz w:val="24"/>
          <w:szCs w:val="24"/>
        </w:rPr>
        <w:t>alınır.</w:t>
      </w:r>
      <w:r w:rsidR="00FB00CC" w:rsidRPr="00942C91">
        <w:rPr>
          <w:sz w:val="24"/>
          <w:szCs w:val="24"/>
        </w:rPr>
        <w:t xml:space="preserve"> Ücretlendirmede yerel kredi dikkate alınır.</w:t>
      </w:r>
    </w:p>
    <w:p w:rsidR="001C7E0B" w:rsidRPr="00942C91" w:rsidRDefault="001C7E0B" w:rsidP="007C6958">
      <w:pPr>
        <w:pStyle w:val="ListeParagraf"/>
        <w:numPr>
          <w:ilvl w:val="0"/>
          <w:numId w:val="8"/>
        </w:numPr>
        <w:tabs>
          <w:tab w:val="left" w:pos="773"/>
        </w:tabs>
        <w:spacing w:before="59"/>
        <w:ind w:right="891" w:firstLine="0"/>
        <w:jc w:val="left"/>
        <w:rPr>
          <w:sz w:val="24"/>
          <w:szCs w:val="24"/>
        </w:rPr>
      </w:pPr>
      <w:r w:rsidRPr="00942C91">
        <w:rPr>
          <w:sz w:val="24"/>
          <w:szCs w:val="24"/>
        </w:rPr>
        <w:t xml:space="preserve">2012 yılı ve </w:t>
      </w:r>
      <w:r w:rsidRPr="00942C91">
        <w:rPr>
          <w:b/>
          <w:sz w:val="24"/>
          <w:szCs w:val="24"/>
        </w:rPr>
        <w:t xml:space="preserve">sonrasında </w:t>
      </w:r>
      <w:r w:rsidRPr="00942C91">
        <w:rPr>
          <w:sz w:val="24"/>
          <w:szCs w:val="24"/>
        </w:rPr>
        <w:t>üniversitemize kayıt yaptı</w:t>
      </w:r>
      <w:r w:rsidR="007C1029">
        <w:rPr>
          <w:sz w:val="24"/>
          <w:szCs w:val="24"/>
        </w:rPr>
        <w:t>ran lisansüstü öğrencilerin OBYS</w:t>
      </w:r>
      <w:r w:rsidRPr="00942C91">
        <w:rPr>
          <w:sz w:val="24"/>
          <w:szCs w:val="24"/>
        </w:rPr>
        <w:t xml:space="preserve"> sistemi</w:t>
      </w:r>
      <w:r w:rsidRPr="00942C91">
        <w:rPr>
          <w:spacing w:val="23"/>
          <w:sz w:val="24"/>
          <w:szCs w:val="24"/>
        </w:rPr>
        <w:t xml:space="preserve"> </w:t>
      </w:r>
      <w:r w:rsidRPr="00942C91">
        <w:rPr>
          <w:sz w:val="24"/>
          <w:szCs w:val="24"/>
        </w:rPr>
        <w:t>üzerinden</w:t>
      </w:r>
      <w:r w:rsidRPr="00942C91">
        <w:rPr>
          <w:spacing w:val="23"/>
          <w:sz w:val="24"/>
          <w:szCs w:val="24"/>
        </w:rPr>
        <w:t xml:space="preserve"> </w:t>
      </w:r>
      <w:r w:rsidRPr="00942C91">
        <w:rPr>
          <w:sz w:val="24"/>
          <w:szCs w:val="24"/>
        </w:rPr>
        <w:t>kayıt</w:t>
      </w:r>
      <w:r w:rsidRPr="00942C91">
        <w:rPr>
          <w:spacing w:val="24"/>
          <w:sz w:val="24"/>
          <w:szCs w:val="24"/>
        </w:rPr>
        <w:t xml:space="preserve"> </w:t>
      </w:r>
      <w:r w:rsidRPr="00942C91">
        <w:rPr>
          <w:sz w:val="24"/>
          <w:szCs w:val="24"/>
        </w:rPr>
        <w:t>yenilemesi</w:t>
      </w:r>
      <w:r w:rsidRPr="00942C91">
        <w:rPr>
          <w:spacing w:val="23"/>
          <w:sz w:val="24"/>
          <w:szCs w:val="24"/>
        </w:rPr>
        <w:t xml:space="preserve"> </w:t>
      </w:r>
      <w:r w:rsidRPr="00942C91">
        <w:rPr>
          <w:sz w:val="24"/>
          <w:szCs w:val="24"/>
        </w:rPr>
        <w:t>(ders</w:t>
      </w:r>
      <w:r w:rsidRPr="00942C91">
        <w:rPr>
          <w:spacing w:val="24"/>
          <w:sz w:val="24"/>
          <w:szCs w:val="24"/>
        </w:rPr>
        <w:t xml:space="preserve"> </w:t>
      </w:r>
      <w:r w:rsidRPr="00942C91">
        <w:rPr>
          <w:sz w:val="24"/>
          <w:szCs w:val="24"/>
        </w:rPr>
        <w:t>seçmesi)</w:t>
      </w:r>
      <w:r w:rsidRPr="00942C91">
        <w:rPr>
          <w:spacing w:val="23"/>
          <w:sz w:val="24"/>
          <w:szCs w:val="24"/>
        </w:rPr>
        <w:t xml:space="preserve"> </w:t>
      </w:r>
      <w:r w:rsidRPr="00942C91">
        <w:rPr>
          <w:sz w:val="24"/>
          <w:szCs w:val="24"/>
        </w:rPr>
        <w:t>zorunludur.</w:t>
      </w:r>
      <w:r w:rsidRPr="00942C91">
        <w:rPr>
          <w:spacing w:val="25"/>
          <w:sz w:val="24"/>
          <w:szCs w:val="24"/>
        </w:rPr>
        <w:t xml:space="preserve"> </w:t>
      </w:r>
      <w:r w:rsidRPr="00942C91">
        <w:rPr>
          <w:b/>
          <w:sz w:val="24"/>
          <w:szCs w:val="24"/>
        </w:rPr>
        <w:t>Bu</w:t>
      </w:r>
      <w:r w:rsidRPr="00942C91">
        <w:rPr>
          <w:b/>
          <w:spacing w:val="24"/>
          <w:sz w:val="24"/>
          <w:szCs w:val="24"/>
        </w:rPr>
        <w:t xml:space="preserve"> </w:t>
      </w:r>
      <w:r w:rsidRPr="00942C91">
        <w:rPr>
          <w:b/>
          <w:sz w:val="24"/>
          <w:szCs w:val="24"/>
        </w:rPr>
        <w:t>öğrenciler</w:t>
      </w:r>
      <w:r w:rsidRPr="00942C91">
        <w:rPr>
          <w:b/>
          <w:spacing w:val="23"/>
          <w:sz w:val="24"/>
          <w:szCs w:val="24"/>
        </w:rPr>
        <w:t xml:space="preserve"> </w:t>
      </w:r>
      <w:r w:rsidRPr="00942C91">
        <w:rPr>
          <w:b/>
          <w:sz w:val="24"/>
          <w:szCs w:val="24"/>
        </w:rPr>
        <w:t>için</w:t>
      </w:r>
      <w:r w:rsidRPr="00942C91">
        <w:rPr>
          <w:b/>
          <w:spacing w:val="24"/>
          <w:sz w:val="24"/>
          <w:szCs w:val="24"/>
        </w:rPr>
        <w:t xml:space="preserve"> </w:t>
      </w:r>
      <w:r w:rsidR="00301D8C" w:rsidRPr="00942C91">
        <w:rPr>
          <w:b/>
          <w:sz w:val="24"/>
          <w:szCs w:val="24"/>
        </w:rPr>
        <w:t>manuel</w:t>
      </w:r>
      <w:r w:rsidR="007C6958" w:rsidRPr="00942C91">
        <w:rPr>
          <w:b/>
          <w:sz w:val="24"/>
          <w:szCs w:val="24"/>
        </w:rPr>
        <w:t xml:space="preserve"> o</w:t>
      </w:r>
      <w:r w:rsidRPr="00942C91">
        <w:rPr>
          <w:b/>
          <w:sz w:val="24"/>
          <w:szCs w:val="24"/>
        </w:rPr>
        <w:t>larak doldurulan form kabul edilmeyecektir</w:t>
      </w:r>
      <w:r w:rsidRPr="00942C91">
        <w:rPr>
          <w:sz w:val="24"/>
          <w:szCs w:val="24"/>
        </w:rPr>
        <w:t>.</w:t>
      </w:r>
    </w:p>
    <w:p w:rsidR="001C7E0B" w:rsidRPr="00942C91" w:rsidRDefault="001C7E0B" w:rsidP="001C7E0B">
      <w:pPr>
        <w:pStyle w:val="GvdeMetni"/>
        <w:rPr>
          <w:b/>
          <w:sz w:val="24"/>
          <w:szCs w:val="24"/>
        </w:rPr>
      </w:pPr>
    </w:p>
    <w:p w:rsidR="001C7E0B" w:rsidRPr="00942C91" w:rsidRDefault="001C7E0B" w:rsidP="001C7E0B">
      <w:pPr>
        <w:pStyle w:val="GvdeMetni"/>
        <w:spacing w:before="9"/>
        <w:rPr>
          <w:b/>
          <w:sz w:val="24"/>
          <w:szCs w:val="24"/>
        </w:rPr>
      </w:pPr>
    </w:p>
    <w:p w:rsidR="001C7E0B" w:rsidRPr="00942C91" w:rsidRDefault="001C7E0B" w:rsidP="001C7E0B">
      <w:pPr>
        <w:pStyle w:val="ListeParagraf"/>
        <w:numPr>
          <w:ilvl w:val="0"/>
          <w:numId w:val="8"/>
        </w:numPr>
        <w:tabs>
          <w:tab w:val="left" w:pos="791"/>
        </w:tabs>
        <w:spacing w:before="0"/>
        <w:ind w:right="891" w:firstLine="0"/>
        <w:jc w:val="both"/>
        <w:rPr>
          <w:sz w:val="24"/>
          <w:szCs w:val="24"/>
        </w:rPr>
      </w:pPr>
      <w:r w:rsidRPr="00942C91">
        <w:rPr>
          <w:sz w:val="24"/>
          <w:szCs w:val="24"/>
        </w:rPr>
        <w:t xml:space="preserve">2012 yılı </w:t>
      </w:r>
      <w:r w:rsidRPr="00942C91">
        <w:rPr>
          <w:b/>
          <w:sz w:val="24"/>
          <w:szCs w:val="24"/>
        </w:rPr>
        <w:t xml:space="preserve">öncesinde </w:t>
      </w:r>
      <w:r w:rsidRPr="00942C91">
        <w:rPr>
          <w:sz w:val="24"/>
          <w:szCs w:val="24"/>
        </w:rPr>
        <w:t xml:space="preserve">üniversitemize kayıt yaptıran ikinci öğretim ve uzaktan eğitim öğrencileri ders seçim formunu manuel olarak doldurup harç </w:t>
      </w:r>
      <w:proofErr w:type="gramStart"/>
      <w:r w:rsidRPr="00942C91">
        <w:rPr>
          <w:sz w:val="24"/>
          <w:szCs w:val="24"/>
        </w:rPr>
        <w:t>dekontları</w:t>
      </w:r>
      <w:proofErr w:type="gramEnd"/>
      <w:r w:rsidRPr="00942C91">
        <w:rPr>
          <w:sz w:val="24"/>
          <w:szCs w:val="24"/>
        </w:rPr>
        <w:t xml:space="preserve"> ile birlikte; danışmanına onaylattıktan sonra ilgili Anabilim Dalına teslim</w:t>
      </w:r>
      <w:r w:rsidRPr="00942C91">
        <w:rPr>
          <w:spacing w:val="-8"/>
          <w:sz w:val="24"/>
          <w:szCs w:val="24"/>
        </w:rPr>
        <w:t xml:space="preserve"> </w:t>
      </w:r>
      <w:r w:rsidRPr="00942C91">
        <w:rPr>
          <w:sz w:val="24"/>
          <w:szCs w:val="24"/>
        </w:rPr>
        <w:t>etmelidirler.</w:t>
      </w:r>
    </w:p>
    <w:p w:rsidR="001C7E0B" w:rsidRPr="00942C91" w:rsidRDefault="001C7E0B" w:rsidP="001C7E0B">
      <w:pPr>
        <w:pStyle w:val="GvdeMetni"/>
        <w:spacing w:before="9"/>
        <w:rPr>
          <w:sz w:val="24"/>
          <w:szCs w:val="24"/>
        </w:rPr>
      </w:pPr>
    </w:p>
    <w:p w:rsidR="001C7E0B" w:rsidRPr="00942C91" w:rsidRDefault="001C7E0B" w:rsidP="001C7E0B">
      <w:pPr>
        <w:pStyle w:val="ListeParagraf"/>
        <w:numPr>
          <w:ilvl w:val="0"/>
          <w:numId w:val="8"/>
        </w:numPr>
        <w:tabs>
          <w:tab w:val="left" w:pos="865"/>
        </w:tabs>
        <w:spacing w:before="0"/>
        <w:ind w:right="892" w:firstLine="70"/>
        <w:jc w:val="both"/>
        <w:rPr>
          <w:sz w:val="24"/>
          <w:szCs w:val="24"/>
        </w:rPr>
      </w:pPr>
      <w:r w:rsidRPr="00942C91">
        <w:rPr>
          <w:sz w:val="24"/>
          <w:szCs w:val="24"/>
        </w:rPr>
        <w:t>II.</w:t>
      </w:r>
      <w:r w:rsidR="00841AA2" w:rsidRPr="00942C91">
        <w:rPr>
          <w:sz w:val="24"/>
          <w:szCs w:val="24"/>
        </w:rPr>
        <w:t xml:space="preserve"> </w:t>
      </w:r>
      <w:r w:rsidRPr="00942C91">
        <w:rPr>
          <w:sz w:val="24"/>
          <w:szCs w:val="24"/>
        </w:rPr>
        <w:t xml:space="preserve">Öğretim ve Uzaktan Eğitim öğrencileri derse kayıtlanma esnasında, almaları gereken dersleri sistem üzerinden seçtikten ve seçmiş oldukları dersin kredi başına hesaplanacak olan Öğrenim Ücreti miktarını öğrenci numaraları ile Halk Bankası </w:t>
      </w:r>
      <w:proofErr w:type="gramStart"/>
      <w:r w:rsidRPr="00942C91">
        <w:rPr>
          <w:sz w:val="24"/>
          <w:szCs w:val="24"/>
        </w:rPr>
        <w:t>online</w:t>
      </w:r>
      <w:proofErr w:type="gramEnd"/>
      <w:r w:rsidR="007C1029">
        <w:rPr>
          <w:sz w:val="24"/>
          <w:szCs w:val="24"/>
        </w:rPr>
        <w:t xml:space="preserve"> hesabına yatırdıktan sonra OBYS</w:t>
      </w:r>
      <w:r w:rsidRPr="00942C91">
        <w:rPr>
          <w:sz w:val="24"/>
          <w:szCs w:val="24"/>
        </w:rPr>
        <w:t xml:space="preserve"> sistemine girip seçtikleri dersleri danışman onayına yollamaları gerekmektedir.</w:t>
      </w:r>
    </w:p>
    <w:p w:rsidR="001C7E0B" w:rsidRPr="00942C91" w:rsidRDefault="001C7E0B" w:rsidP="001C7E0B">
      <w:pPr>
        <w:pStyle w:val="Balk2"/>
        <w:numPr>
          <w:ilvl w:val="0"/>
          <w:numId w:val="9"/>
        </w:numPr>
        <w:tabs>
          <w:tab w:val="left" w:pos="620"/>
        </w:tabs>
        <w:ind w:left="619" w:hanging="295"/>
        <w:rPr>
          <w:sz w:val="24"/>
          <w:szCs w:val="24"/>
        </w:rPr>
      </w:pPr>
      <w:r w:rsidRPr="00942C91">
        <w:rPr>
          <w:color w:val="933634"/>
          <w:sz w:val="24"/>
          <w:szCs w:val="24"/>
        </w:rPr>
        <w:t>Seçilen</w:t>
      </w:r>
      <w:r w:rsidRPr="00942C91">
        <w:rPr>
          <w:color w:val="933634"/>
          <w:spacing w:val="-2"/>
          <w:sz w:val="24"/>
          <w:szCs w:val="24"/>
        </w:rPr>
        <w:t xml:space="preserve"> </w:t>
      </w:r>
      <w:r w:rsidRPr="00942C91">
        <w:rPr>
          <w:color w:val="933634"/>
          <w:sz w:val="24"/>
          <w:szCs w:val="24"/>
        </w:rPr>
        <w:t>Dersler</w:t>
      </w:r>
    </w:p>
    <w:p w:rsidR="001C7E0B" w:rsidRPr="00942C91" w:rsidRDefault="001C7E0B" w:rsidP="001C7E0B">
      <w:pPr>
        <w:pStyle w:val="GvdeMetni"/>
        <w:spacing w:before="200"/>
        <w:ind w:left="323"/>
        <w:rPr>
          <w:sz w:val="24"/>
          <w:szCs w:val="24"/>
        </w:rPr>
      </w:pPr>
      <w:r w:rsidRPr="00942C91">
        <w:rPr>
          <w:sz w:val="24"/>
          <w:szCs w:val="24"/>
        </w:rPr>
        <w:t>Ders seçimi</w:t>
      </w:r>
      <w:r w:rsidRPr="00942C91">
        <w:rPr>
          <w:spacing w:val="68"/>
          <w:sz w:val="24"/>
          <w:szCs w:val="24"/>
        </w:rPr>
        <w:t xml:space="preserve"> </w:t>
      </w:r>
      <w:r w:rsidRPr="00942C91">
        <w:rPr>
          <w:sz w:val="24"/>
          <w:szCs w:val="24"/>
        </w:rPr>
        <w:t>yapıldıktan sonra “danışman onayına gönder” butonu kullanılarak işlemin ilk</w:t>
      </w:r>
    </w:p>
    <w:p w:rsidR="001C7E0B" w:rsidRPr="00942C91" w:rsidRDefault="001C7E0B" w:rsidP="001C7E0B">
      <w:pPr>
        <w:pStyle w:val="GvdeMetni"/>
        <w:ind w:left="324"/>
        <w:rPr>
          <w:sz w:val="24"/>
          <w:szCs w:val="24"/>
        </w:rPr>
      </w:pPr>
      <w:proofErr w:type="gramStart"/>
      <w:r w:rsidRPr="00942C91">
        <w:rPr>
          <w:sz w:val="24"/>
          <w:szCs w:val="24"/>
        </w:rPr>
        <w:t>kısmı</w:t>
      </w:r>
      <w:proofErr w:type="gramEnd"/>
      <w:r w:rsidRPr="00942C91">
        <w:rPr>
          <w:sz w:val="24"/>
          <w:szCs w:val="24"/>
        </w:rPr>
        <w:t xml:space="preserve"> tamamlanır. Kayıtlanma şekli “</w:t>
      </w:r>
      <w:proofErr w:type="spellStart"/>
      <w:r w:rsidRPr="00942C91">
        <w:rPr>
          <w:sz w:val="24"/>
          <w:szCs w:val="24"/>
        </w:rPr>
        <w:t>taslak”tan</w:t>
      </w:r>
      <w:proofErr w:type="spellEnd"/>
      <w:r w:rsidRPr="00942C91">
        <w:rPr>
          <w:sz w:val="24"/>
          <w:szCs w:val="24"/>
        </w:rPr>
        <w:t xml:space="preserve"> “danışman </w:t>
      </w:r>
      <w:proofErr w:type="spellStart"/>
      <w:r w:rsidRPr="00942C91">
        <w:rPr>
          <w:sz w:val="24"/>
          <w:szCs w:val="24"/>
        </w:rPr>
        <w:t>inceleme”ye</w:t>
      </w:r>
      <w:proofErr w:type="spellEnd"/>
      <w:r w:rsidRPr="00942C91">
        <w:rPr>
          <w:sz w:val="24"/>
          <w:szCs w:val="24"/>
        </w:rPr>
        <w:t xml:space="preserve"> dönüşür.</w:t>
      </w:r>
    </w:p>
    <w:p w:rsidR="001C7E0B" w:rsidRPr="00942C91" w:rsidRDefault="001C7E0B" w:rsidP="001C7E0B">
      <w:pPr>
        <w:pStyle w:val="Balk2"/>
        <w:numPr>
          <w:ilvl w:val="0"/>
          <w:numId w:val="10"/>
        </w:numPr>
        <w:tabs>
          <w:tab w:val="left" w:pos="817"/>
        </w:tabs>
        <w:ind w:right="891" w:firstLine="0"/>
        <w:jc w:val="both"/>
        <w:rPr>
          <w:sz w:val="24"/>
          <w:szCs w:val="24"/>
        </w:rPr>
      </w:pPr>
      <w:r w:rsidRPr="00942C91">
        <w:rPr>
          <w:color w:val="365E90"/>
          <w:sz w:val="24"/>
          <w:szCs w:val="24"/>
        </w:rPr>
        <w:t>AŞAMA: DANIŞMAN KONTROLÜ (Kayıtlanma Aşaması: DANIŞMAN İNCELEME)</w:t>
      </w:r>
    </w:p>
    <w:p w:rsidR="001C7E0B" w:rsidRPr="00942C91" w:rsidRDefault="001C7E0B" w:rsidP="001C7E0B">
      <w:pPr>
        <w:pStyle w:val="ListeParagraf"/>
        <w:numPr>
          <w:ilvl w:val="0"/>
          <w:numId w:val="7"/>
        </w:numPr>
        <w:tabs>
          <w:tab w:val="left" w:pos="791"/>
        </w:tabs>
        <w:ind w:right="893" w:firstLine="0"/>
        <w:jc w:val="both"/>
        <w:rPr>
          <w:sz w:val="24"/>
          <w:szCs w:val="24"/>
        </w:rPr>
      </w:pPr>
      <w:r w:rsidRPr="00942C91">
        <w:rPr>
          <w:sz w:val="24"/>
          <w:szCs w:val="24"/>
        </w:rPr>
        <w:t>Ders seçimi yapan öğrencilerin ders kayıtları danışmanı tarafından kontrol edilerek, ders bazında onay verilir. Gerekli görülen eklenecek veya çıkartılacak derslerin işlemleri danışman ile birlikte yapılır ve sonucu danışmanı tarafından</w:t>
      </w:r>
      <w:r w:rsidRPr="00942C91">
        <w:rPr>
          <w:spacing w:val="-5"/>
          <w:sz w:val="24"/>
          <w:szCs w:val="24"/>
        </w:rPr>
        <w:t xml:space="preserve"> </w:t>
      </w:r>
      <w:r w:rsidRPr="00942C91">
        <w:rPr>
          <w:sz w:val="24"/>
          <w:szCs w:val="24"/>
        </w:rPr>
        <w:t>onaylanır.</w:t>
      </w:r>
    </w:p>
    <w:p w:rsidR="001C7E0B" w:rsidRPr="00942C91" w:rsidRDefault="001C7E0B" w:rsidP="001C7E0B">
      <w:pPr>
        <w:pStyle w:val="ListeParagraf"/>
        <w:numPr>
          <w:ilvl w:val="0"/>
          <w:numId w:val="7"/>
        </w:numPr>
        <w:tabs>
          <w:tab w:val="left" w:pos="791"/>
        </w:tabs>
        <w:ind w:firstLine="0"/>
        <w:rPr>
          <w:sz w:val="24"/>
          <w:szCs w:val="24"/>
        </w:rPr>
      </w:pPr>
      <w:r w:rsidRPr="00942C91">
        <w:rPr>
          <w:sz w:val="24"/>
          <w:szCs w:val="24"/>
        </w:rPr>
        <w:t>Yapılan ekleme çıkarmalarda, danışmanlar öğrencinin transkriptini inceleyerek</w:t>
      </w:r>
      <w:r w:rsidRPr="00942C91">
        <w:rPr>
          <w:spacing w:val="37"/>
          <w:sz w:val="24"/>
          <w:szCs w:val="24"/>
        </w:rPr>
        <w:t xml:space="preserve"> </w:t>
      </w:r>
      <w:r w:rsidRPr="00942C91">
        <w:rPr>
          <w:sz w:val="24"/>
          <w:szCs w:val="24"/>
        </w:rPr>
        <w:t>işlem</w:t>
      </w:r>
    </w:p>
    <w:p w:rsidR="001C7E0B" w:rsidRPr="00942C91" w:rsidRDefault="001C7E0B" w:rsidP="001C7E0B">
      <w:pPr>
        <w:pStyle w:val="GvdeMetni"/>
        <w:ind w:left="324"/>
        <w:rPr>
          <w:sz w:val="24"/>
          <w:szCs w:val="24"/>
        </w:rPr>
      </w:pPr>
      <w:proofErr w:type="gramStart"/>
      <w:r w:rsidRPr="00942C91">
        <w:rPr>
          <w:sz w:val="24"/>
          <w:szCs w:val="24"/>
        </w:rPr>
        <w:t>yapar</w:t>
      </w:r>
      <w:proofErr w:type="gramEnd"/>
      <w:r w:rsidRPr="00942C91">
        <w:rPr>
          <w:sz w:val="24"/>
          <w:szCs w:val="24"/>
        </w:rPr>
        <w:t>.</w:t>
      </w:r>
    </w:p>
    <w:p w:rsidR="00AF3A3C" w:rsidRPr="00942C91" w:rsidRDefault="001C7E0B" w:rsidP="00506276">
      <w:pPr>
        <w:pStyle w:val="Balk2"/>
        <w:numPr>
          <w:ilvl w:val="0"/>
          <w:numId w:val="10"/>
        </w:numPr>
        <w:tabs>
          <w:tab w:val="left" w:pos="903"/>
        </w:tabs>
        <w:ind w:right="891" w:firstLine="70"/>
        <w:jc w:val="both"/>
        <w:rPr>
          <w:sz w:val="24"/>
          <w:szCs w:val="24"/>
        </w:rPr>
      </w:pPr>
      <w:r w:rsidRPr="00942C91">
        <w:rPr>
          <w:color w:val="365E90"/>
          <w:sz w:val="24"/>
          <w:szCs w:val="24"/>
        </w:rPr>
        <w:t>AŞAMA: DANIŞMAN ONAY- KESİN KAYIT (Kayıtlanma Aşaması: DANIŞMAN ONAY- Kayıtlanma Aşaması: KESİN</w:t>
      </w:r>
      <w:r w:rsidRPr="00942C91">
        <w:rPr>
          <w:color w:val="365E90"/>
          <w:spacing w:val="-4"/>
          <w:sz w:val="24"/>
          <w:szCs w:val="24"/>
        </w:rPr>
        <w:t xml:space="preserve"> </w:t>
      </w:r>
      <w:r w:rsidRPr="00942C91">
        <w:rPr>
          <w:color w:val="365E90"/>
          <w:sz w:val="24"/>
          <w:szCs w:val="24"/>
        </w:rPr>
        <w:t>KAYIT)</w:t>
      </w:r>
    </w:p>
    <w:p w:rsidR="001C7E0B" w:rsidRPr="00942C91" w:rsidRDefault="001C7E0B" w:rsidP="001C7E0B">
      <w:pPr>
        <w:pStyle w:val="ListeParagraf"/>
        <w:numPr>
          <w:ilvl w:val="0"/>
          <w:numId w:val="6"/>
        </w:numPr>
        <w:tabs>
          <w:tab w:val="left" w:pos="604"/>
        </w:tabs>
        <w:rPr>
          <w:b/>
          <w:sz w:val="24"/>
          <w:szCs w:val="24"/>
        </w:rPr>
      </w:pPr>
      <w:r w:rsidRPr="00942C91">
        <w:rPr>
          <w:b/>
          <w:color w:val="365E90"/>
          <w:sz w:val="24"/>
          <w:szCs w:val="24"/>
        </w:rPr>
        <w:t>Reddet</w:t>
      </w:r>
    </w:p>
    <w:p w:rsidR="001C7E0B" w:rsidRPr="00942C91" w:rsidRDefault="001C7E0B" w:rsidP="001C7E0B">
      <w:pPr>
        <w:pStyle w:val="GvdeMetni"/>
        <w:spacing w:before="200"/>
        <w:ind w:left="323" w:right="891" w:firstLine="70"/>
        <w:jc w:val="both"/>
        <w:rPr>
          <w:sz w:val="24"/>
          <w:szCs w:val="24"/>
        </w:rPr>
      </w:pPr>
      <w:r w:rsidRPr="00942C91">
        <w:rPr>
          <w:sz w:val="24"/>
          <w:szCs w:val="24"/>
        </w:rPr>
        <w:t>Danışman tarafından öğrencinin seçmiş olduğu dersler tek tek onaylanır. Danışman gerekli gördüğünde, öğrenci tarafından eklenen bir dersi reddedebilir. Reddedilen dersi olan öğrenci 1. Aşama “</w:t>
      </w:r>
      <w:proofErr w:type="spellStart"/>
      <w:r w:rsidRPr="00942C91">
        <w:rPr>
          <w:sz w:val="24"/>
          <w:szCs w:val="24"/>
        </w:rPr>
        <w:t>Taslak”a</w:t>
      </w:r>
      <w:proofErr w:type="spellEnd"/>
      <w:r w:rsidRPr="00942C91">
        <w:rPr>
          <w:sz w:val="24"/>
          <w:szCs w:val="24"/>
        </w:rPr>
        <w:t xml:space="preserve"> geri döner. Öğrenci danışmanın reddettiği dersi sildikten sonra tekrardan danışman incelemeye</w:t>
      </w:r>
      <w:r w:rsidRPr="00942C91">
        <w:rPr>
          <w:spacing w:val="-1"/>
          <w:sz w:val="24"/>
          <w:szCs w:val="24"/>
        </w:rPr>
        <w:t xml:space="preserve"> </w:t>
      </w:r>
      <w:r w:rsidRPr="00942C91">
        <w:rPr>
          <w:sz w:val="24"/>
          <w:szCs w:val="24"/>
        </w:rPr>
        <w:t>gönderir.</w:t>
      </w:r>
    </w:p>
    <w:p w:rsidR="001C7E0B" w:rsidRPr="00942C91" w:rsidRDefault="001C7E0B" w:rsidP="001C7E0B">
      <w:pPr>
        <w:pStyle w:val="Balk2"/>
        <w:numPr>
          <w:ilvl w:val="0"/>
          <w:numId w:val="6"/>
        </w:numPr>
        <w:tabs>
          <w:tab w:val="left" w:pos="604"/>
        </w:tabs>
        <w:rPr>
          <w:sz w:val="24"/>
          <w:szCs w:val="24"/>
        </w:rPr>
      </w:pPr>
      <w:r w:rsidRPr="00942C91">
        <w:rPr>
          <w:color w:val="365E90"/>
          <w:sz w:val="24"/>
          <w:szCs w:val="24"/>
        </w:rPr>
        <w:t>Onayla</w:t>
      </w:r>
    </w:p>
    <w:p w:rsidR="001C7E0B" w:rsidRPr="00942C91" w:rsidRDefault="001C7E0B" w:rsidP="007C6958">
      <w:pPr>
        <w:pStyle w:val="GvdeMetni"/>
        <w:spacing w:before="200"/>
        <w:ind w:left="324" w:right="891"/>
        <w:jc w:val="both"/>
        <w:rPr>
          <w:sz w:val="24"/>
          <w:szCs w:val="24"/>
        </w:rPr>
      </w:pPr>
      <w:r w:rsidRPr="00942C91">
        <w:rPr>
          <w:sz w:val="24"/>
          <w:szCs w:val="24"/>
        </w:rPr>
        <w:t>Tüm dersleri danışmanınca onaylanmış öğrencinin kayıtlanma şekli “Danışman Onay” aşamasına geçer. Öğrencinin kayıt işlemi, danışman “Kesin Kayıt İşlemi” butonuna bastıktan sonra tamamlanır. Bu işlemi tamamlanmayan öğrencilerin, kayıt yenileme</w:t>
      </w:r>
      <w:r w:rsidR="00BB4E5A" w:rsidRPr="00942C91">
        <w:rPr>
          <w:sz w:val="24"/>
          <w:szCs w:val="24"/>
        </w:rPr>
        <w:t xml:space="preserve"> tarihlerinde danışmanına müracaat ederek, işle</w:t>
      </w:r>
      <w:r w:rsidR="007C6958" w:rsidRPr="00942C91">
        <w:rPr>
          <w:sz w:val="24"/>
          <w:szCs w:val="24"/>
        </w:rPr>
        <w:t>mi tamamlatmaları gerekmektedir.</w:t>
      </w:r>
    </w:p>
    <w:p w:rsidR="001C7E0B" w:rsidRPr="00942C91" w:rsidRDefault="001C7E0B" w:rsidP="001C7E0B">
      <w:pPr>
        <w:pStyle w:val="Balk2"/>
        <w:numPr>
          <w:ilvl w:val="0"/>
          <w:numId w:val="6"/>
        </w:numPr>
        <w:tabs>
          <w:tab w:val="left" w:pos="604"/>
        </w:tabs>
        <w:rPr>
          <w:sz w:val="24"/>
          <w:szCs w:val="24"/>
        </w:rPr>
      </w:pPr>
      <w:r w:rsidRPr="00942C91">
        <w:rPr>
          <w:color w:val="365E90"/>
          <w:sz w:val="24"/>
          <w:szCs w:val="24"/>
        </w:rPr>
        <w:t>Kesin</w:t>
      </w:r>
      <w:r w:rsidRPr="00942C91">
        <w:rPr>
          <w:color w:val="365E90"/>
          <w:spacing w:val="-2"/>
          <w:sz w:val="24"/>
          <w:szCs w:val="24"/>
        </w:rPr>
        <w:t xml:space="preserve"> </w:t>
      </w:r>
      <w:r w:rsidRPr="00942C91">
        <w:rPr>
          <w:color w:val="365E90"/>
          <w:sz w:val="24"/>
          <w:szCs w:val="24"/>
        </w:rPr>
        <w:t>Kayıt</w:t>
      </w:r>
    </w:p>
    <w:p w:rsidR="00C82479" w:rsidRPr="00942C91" w:rsidRDefault="001C7E0B" w:rsidP="00506276">
      <w:pPr>
        <w:pStyle w:val="GvdeMetni"/>
        <w:spacing w:before="200"/>
        <w:ind w:left="323" w:right="891"/>
        <w:jc w:val="both"/>
        <w:rPr>
          <w:sz w:val="24"/>
          <w:szCs w:val="24"/>
        </w:rPr>
      </w:pPr>
      <w:r w:rsidRPr="00942C91">
        <w:rPr>
          <w:sz w:val="24"/>
          <w:szCs w:val="24"/>
        </w:rPr>
        <w:t xml:space="preserve">Danışmanınca kesin kayıt işlemi yapılmış öğrencinin ders kaydı sisteme yansır. Kesin kayıt </w:t>
      </w:r>
      <w:proofErr w:type="gramStart"/>
      <w:r w:rsidRPr="00942C91">
        <w:rPr>
          <w:sz w:val="24"/>
          <w:szCs w:val="24"/>
        </w:rPr>
        <w:t>yapmış    öğrencinin</w:t>
      </w:r>
      <w:proofErr w:type="gramEnd"/>
      <w:r w:rsidRPr="00942C91">
        <w:rPr>
          <w:sz w:val="24"/>
          <w:szCs w:val="24"/>
        </w:rPr>
        <w:t xml:space="preserve">    bilgi    sisteminde    not     görüntüleme     ekranına     dersleri  yansır, sınıf listelerinde ismi görünür ve öğrenci transkript  aldığında  dersleri  transkriptinde</w:t>
      </w:r>
      <w:r w:rsidRPr="00942C91">
        <w:rPr>
          <w:spacing w:val="-2"/>
          <w:sz w:val="24"/>
          <w:szCs w:val="24"/>
        </w:rPr>
        <w:t xml:space="preserve"> </w:t>
      </w:r>
      <w:r w:rsidR="00506276" w:rsidRPr="00942C91">
        <w:rPr>
          <w:sz w:val="24"/>
          <w:szCs w:val="24"/>
        </w:rPr>
        <w:t>görünür.</w:t>
      </w:r>
    </w:p>
    <w:p w:rsidR="001C7E0B" w:rsidRPr="00942C91" w:rsidRDefault="001C7E0B" w:rsidP="001C7E0B">
      <w:pPr>
        <w:pStyle w:val="GvdeMetni"/>
        <w:rPr>
          <w:sz w:val="24"/>
          <w:szCs w:val="24"/>
        </w:rPr>
      </w:pPr>
    </w:p>
    <w:p w:rsidR="00E04894" w:rsidRDefault="00E04894" w:rsidP="001C7E0B">
      <w:pPr>
        <w:pStyle w:val="Balk2"/>
        <w:spacing w:before="177"/>
        <w:ind w:left="1328" w:right="1754"/>
        <w:jc w:val="center"/>
        <w:rPr>
          <w:color w:val="BF0000"/>
          <w:sz w:val="24"/>
          <w:szCs w:val="24"/>
        </w:rPr>
      </w:pPr>
    </w:p>
    <w:p w:rsidR="001C7E0B" w:rsidRPr="00942C91" w:rsidRDefault="001C7E0B" w:rsidP="001C7E0B">
      <w:pPr>
        <w:pStyle w:val="Balk2"/>
        <w:spacing w:before="177"/>
        <w:ind w:left="1328" w:right="1754"/>
        <w:jc w:val="center"/>
        <w:rPr>
          <w:sz w:val="24"/>
          <w:szCs w:val="24"/>
        </w:rPr>
      </w:pPr>
      <w:r w:rsidRPr="00942C91">
        <w:rPr>
          <w:color w:val="BF0000"/>
          <w:sz w:val="24"/>
          <w:szCs w:val="24"/>
        </w:rPr>
        <w:t>İkinci Öğretim ve</w:t>
      </w:r>
    </w:p>
    <w:p w:rsidR="001C7E0B" w:rsidRPr="00942C91" w:rsidRDefault="001C7E0B" w:rsidP="001C7E0B">
      <w:pPr>
        <w:spacing w:before="248" w:line="424" w:lineRule="auto"/>
        <w:ind w:left="2277" w:right="2711"/>
        <w:jc w:val="center"/>
        <w:rPr>
          <w:b/>
          <w:sz w:val="24"/>
          <w:szCs w:val="24"/>
        </w:rPr>
      </w:pPr>
      <w:r w:rsidRPr="00942C91">
        <w:rPr>
          <w:b/>
          <w:color w:val="BF0000"/>
          <w:sz w:val="24"/>
          <w:szCs w:val="24"/>
        </w:rPr>
        <w:t>Uzaktan Eğitim Tezsiz Yüksek Lisans Programlarında Öğrenim Gören Öğrencilerin,</w:t>
      </w:r>
    </w:p>
    <w:p w:rsidR="001C7E0B" w:rsidRPr="00942C91" w:rsidRDefault="001C7E0B" w:rsidP="001C7E0B">
      <w:pPr>
        <w:pStyle w:val="ListeParagraf"/>
        <w:numPr>
          <w:ilvl w:val="0"/>
          <w:numId w:val="5"/>
        </w:numPr>
        <w:tabs>
          <w:tab w:val="left" w:pos="683"/>
          <w:tab w:val="left" w:pos="684"/>
        </w:tabs>
        <w:spacing w:before="1" w:line="343" w:lineRule="exact"/>
        <w:rPr>
          <w:sz w:val="24"/>
          <w:szCs w:val="24"/>
        </w:rPr>
      </w:pPr>
      <w:r w:rsidRPr="00942C91">
        <w:rPr>
          <w:sz w:val="24"/>
          <w:szCs w:val="24"/>
        </w:rPr>
        <w:t>Öncelikle sistemden ders seçimi</w:t>
      </w:r>
      <w:r w:rsidRPr="00942C91">
        <w:rPr>
          <w:spacing w:val="-3"/>
          <w:sz w:val="24"/>
          <w:szCs w:val="24"/>
        </w:rPr>
        <w:t xml:space="preserve"> </w:t>
      </w:r>
      <w:r w:rsidRPr="00942C91">
        <w:rPr>
          <w:sz w:val="24"/>
          <w:szCs w:val="24"/>
        </w:rPr>
        <w:t>yapmaları</w:t>
      </w:r>
    </w:p>
    <w:p w:rsidR="001C7E0B" w:rsidRPr="00942C91" w:rsidRDefault="001C7E0B" w:rsidP="001C7E0B">
      <w:pPr>
        <w:pStyle w:val="ListeParagraf"/>
        <w:numPr>
          <w:ilvl w:val="0"/>
          <w:numId w:val="5"/>
        </w:numPr>
        <w:tabs>
          <w:tab w:val="left" w:pos="684"/>
        </w:tabs>
        <w:spacing w:before="0"/>
        <w:ind w:right="749"/>
        <w:jc w:val="both"/>
        <w:rPr>
          <w:sz w:val="24"/>
          <w:szCs w:val="24"/>
        </w:rPr>
      </w:pPr>
      <w:r w:rsidRPr="00942C91">
        <w:rPr>
          <w:sz w:val="24"/>
          <w:szCs w:val="24"/>
        </w:rPr>
        <w:t xml:space="preserve">Sisteme yansıyan borç miktarlarını (seçtikleri derslerin yerel kredi toplamı x seçtikleri dersin kredi başına miktarını) HALK </w:t>
      </w:r>
      <w:proofErr w:type="spellStart"/>
      <w:r w:rsidRPr="00942C91">
        <w:rPr>
          <w:sz w:val="24"/>
          <w:szCs w:val="24"/>
        </w:rPr>
        <w:t>BANKASI’nın</w:t>
      </w:r>
      <w:proofErr w:type="spellEnd"/>
      <w:r w:rsidRPr="00942C91">
        <w:rPr>
          <w:sz w:val="24"/>
          <w:szCs w:val="24"/>
        </w:rPr>
        <w:t xml:space="preserve"> herhangi bir şubesinden ya da ATM’sinden 11 haneli öğrenci numaralarını bildirerek yatırabileceklerdir. Öğrencilerin yatırmış oldukları ücretin </w:t>
      </w:r>
      <w:proofErr w:type="gramStart"/>
      <w:r w:rsidRPr="00942C91">
        <w:rPr>
          <w:sz w:val="24"/>
          <w:szCs w:val="24"/>
        </w:rPr>
        <w:t>dekontunu</w:t>
      </w:r>
      <w:proofErr w:type="gramEnd"/>
      <w:r w:rsidRPr="00942C91">
        <w:rPr>
          <w:sz w:val="24"/>
          <w:szCs w:val="24"/>
        </w:rPr>
        <w:t xml:space="preserve"> Üniversitemiz talep etmemektedir. Herhangi bir sorun yaşandığında istenildiği zaman ibraz edilebilmesi için öğrencilerin </w:t>
      </w:r>
      <w:proofErr w:type="gramStart"/>
      <w:r w:rsidRPr="00942C91">
        <w:rPr>
          <w:sz w:val="24"/>
          <w:szCs w:val="24"/>
        </w:rPr>
        <w:t>dekontlarını</w:t>
      </w:r>
      <w:proofErr w:type="gramEnd"/>
      <w:r w:rsidRPr="00942C91">
        <w:rPr>
          <w:sz w:val="24"/>
          <w:szCs w:val="24"/>
        </w:rPr>
        <w:t xml:space="preserve"> saklamaları tavsiye</w:t>
      </w:r>
      <w:r w:rsidRPr="00942C91">
        <w:rPr>
          <w:spacing w:val="-3"/>
          <w:sz w:val="24"/>
          <w:szCs w:val="24"/>
        </w:rPr>
        <w:t xml:space="preserve"> </w:t>
      </w:r>
      <w:r w:rsidRPr="00942C91">
        <w:rPr>
          <w:sz w:val="24"/>
          <w:szCs w:val="24"/>
        </w:rPr>
        <w:t>edilir.</w:t>
      </w:r>
    </w:p>
    <w:p w:rsidR="001C7E0B" w:rsidRPr="00942C91" w:rsidRDefault="001C7E0B" w:rsidP="001C7E0B">
      <w:pPr>
        <w:pStyle w:val="ListeParagraf"/>
        <w:numPr>
          <w:ilvl w:val="0"/>
          <w:numId w:val="5"/>
        </w:numPr>
        <w:tabs>
          <w:tab w:val="left" w:pos="683"/>
          <w:tab w:val="left" w:pos="684"/>
          <w:tab w:val="left" w:pos="1487"/>
          <w:tab w:val="left" w:pos="2306"/>
          <w:tab w:val="left" w:pos="3686"/>
          <w:tab w:val="left" w:pos="4661"/>
          <w:tab w:val="left" w:pos="5884"/>
          <w:tab w:val="left" w:pos="6937"/>
          <w:tab w:val="left" w:pos="8223"/>
          <w:tab w:val="left" w:pos="9322"/>
        </w:tabs>
        <w:spacing w:before="0"/>
        <w:ind w:right="749"/>
        <w:rPr>
          <w:sz w:val="24"/>
          <w:szCs w:val="24"/>
        </w:rPr>
      </w:pPr>
      <w:r w:rsidRPr="00942C91">
        <w:rPr>
          <w:sz w:val="24"/>
          <w:szCs w:val="24"/>
        </w:rPr>
        <w:t>Daha</w:t>
      </w:r>
      <w:r w:rsidRPr="00942C91">
        <w:rPr>
          <w:sz w:val="24"/>
          <w:szCs w:val="24"/>
        </w:rPr>
        <w:tab/>
        <w:t>sonra</w:t>
      </w:r>
      <w:r w:rsidRPr="00942C91">
        <w:rPr>
          <w:sz w:val="24"/>
          <w:szCs w:val="24"/>
        </w:rPr>
        <w:tab/>
        <w:t>Sistemden</w:t>
      </w:r>
      <w:r w:rsidRPr="00942C91">
        <w:rPr>
          <w:sz w:val="24"/>
          <w:szCs w:val="24"/>
        </w:rPr>
        <w:tab/>
        <w:t>seçmiş</w:t>
      </w:r>
      <w:r w:rsidRPr="00942C91">
        <w:rPr>
          <w:sz w:val="24"/>
          <w:szCs w:val="24"/>
        </w:rPr>
        <w:tab/>
        <w:t>oldukları</w:t>
      </w:r>
      <w:r w:rsidRPr="00942C91">
        <w:rPr>
          <w:sz w:val="24"/>
          <w:szCs w:val="24"/>
        </w:rPr>
        <w:tab/>
        <w:t>dersleri</w:t>
      </w:r>
      <w:r w:rsidRPr="00942C91">
        <w:rPr>
          <w:sz w:val="24"/>
          <w:szCs w:val="24"/>
        </w:rPr>
        <w:tab/>
        <w:t>danışman</w:t>
      </w:r>
      <w:r w:rsidRPr="00942C91">
        <w:rPr>
          <w:sz w:val="24"/>
          <w:szCs w:val="24"/>
        </w:rPr>
        <w:tab/>
        <w:t>onayına</w:t>
      </w:r>
      <w:r w:rsidRPr="00942C91">
        <w:rPr>
          <w:sz w:val="24"/>
          <w:szCs w:val="24"/>
        </w:rPr>
        <w:tab/>
        <w:t>göndermeleri gerekmektedir.</w:t>
      </w:r>
    </w:p>
    <w:p w:rsidR="001C7E0B" w:rsidRPr="00942C91" w:rsidRDefault="001C7E0B" w:rsidP="00506276">
      <w:pPr>
        <w:pStyle w:val="GvdeMetni"/>
        <w:ind w:firstLine="683"/>
        <w:rPr>
          <w:sz w:val="24"/>
          <w:szCs w:val="24"/>
        </w:rPr>
      </w:pPr>
      <w:proofErr w:type="gramStart"/>
      <w:r w:rsidRPr="00942C91">
        <w:rPr>
          <w:sz w:val="24"/>
          <w:szCs w:val="24"/>
        </w:rPr>
        <w:t>Örnek : 3</w:t>
      </w:r>
      <w:proofErr w:type="gramEnd"/>
      <w:r w:rsidRPr="00942C91">
        <w:rPr>
          <w:sz w:val="24"/>
          <w:szCs w:val="24"/>
        </w:rPr>
        <w:t xml:space="preserve"> kredilik ders x 300 TL kredi başına saat ücreti = 900 TL</w:t>
      </w:r>
    </w:p>
    <w:p w:rsidR="001C7E0B" w:rsidRPr="00942C91" w:rsidRDefault="001C7E0B" w:rsidP="001C7E0B">
      <w:pPr>
        <w:pStyle w:val="GvdeMetni"/>
        <w:ind w:left="683" w:right="749"/>
        <w:jc w:val="both"/>
        <w:rPr>
          <w:sz w:val="24"/>
          <w:szCs w:val="24"/>
        </w:rPr>
      </w:pPr>
      <w:r w:rsidRPr="00942C91">
        <w:rPr>
          <w:sz w:val="24"/>
          <w:szCs w:val="24"/>
        </w:rPr>
        <w:t xml:space="preserve">Online kayıtta problem yaşayan öğrencilerin; Katkı Payı/ Öğrenim Ücreti </w:t>
      </w:r>
      <w:proofErr w:type="gramStart"/>
      <w:r w:rsidRPr="00942C91">
        <w:rPr>
          <w:sz w:val="24"/>
          <w:szCs w:val="24"/>
        </w:rPr>
        <w:t>dekontlarını</w:t>
      </w:r>
      <w:proofErr w:type="gramEnd"/>
      <w:r w:rsidRPr="00942C91">
        <w:rPr>
          <w:sz w:val="24"/>
          <w:szCs w:val="24"/>
        </w:rPr>
        <w:t xml:space="preserve"> Öğrenci İşleri Daire Başkanlığı Lisansüstü Öğrenci Ofisine teslim etmeleri gerekmektedir.</w:t>
      </w:r>
    </w:p>
    <w:p w:rsidR="001C7E0B" w:rsidRDefault="001C7E0B" w:rsidP="001C7E0B">
      <w:pPr>
        <w:jc w:val="both"/>
      </w:pPr>
    </w:p>
    <w:p w:rsidR="00942C91" w:rsidRDefault="00942C91" w:rsidP="001C7E0B">
      <w:pPr>
        <w:jc w:val="both"/>
        <w:sectPr w:rsidR="00942C91" w:rsidSect="009D2DF7">
          <w:footerReference w:type="default" r:id="rId21"/>
          <w:pgSz w:w="11910" w:h="16840"/>
          <w:pgMar w:top="1200" w:right="100" w:bottom="1340" w:left="240" w:header="0" w:footer="1001"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08"/>
          <w:docGrid w:linePitch="299"/>
        </w:sectPr>
      </w:pPr>
    </w:p>
    <w:p w:rsidR="00DA4200" w:rsidRPr="00E04894" w:rsidRDefault="001C7E0B" w:rsidP="00E04894">
      <w:pPr>
        <w:pStyle w:val="Balk2"/>
        <w:spacing w:before="22"/>
        <w:jc w:val="center"/>
        <w:rPr>
          <w:color w:val="FF0000"/>
          <w:sz w:val="24"/>
          <w:szCs w:val="24"/>
        </w:rPr>
      </w:pPr>
      <w:r w:rsidRPr="00E04894">
        <w:rPr>
          <w:color w:val="FF0000"/>
          <w:sz w:val="24"/>
          <w:szCs w:val="24"/>
        </w:rPr>
        <w:lastRenderedPageBreak/>
        <w:t>FEN BİLİMLERİ ENSTİTÜSÜ İKİNCİ ÖĞRETİM TEZSİZ YÜKSEK LİSANS</w:t>
      </w:r>
    </w:p>
    <w:p w:rsidR="001C7E0B" w:rsidRPr="00E04894" w:rsidRDefault="001C7E0B" w:rsidP="00E04894">
      <w:pPr>
        <w:pStyle w:val="Balk2"/>
        <w:spacing w:before="22"/>
        <w:jc w:val="center"/>
        <w:rPr>
          <w:color w:val="FF0000"/>
          <w:sz w:val="24"/>
          <w:szCs w:val="24"/>
        </w:rPr>
      </w:pPr>
      <w:proofErr w:type="gramStart"/>
      <w:r w:rsidRPr="00E04894">
        <w:rPr>
          <w:color w:val="FF0000"/>
          <w:sz w:val="24"/>
          <w:szCs w:val="24"/>
        </w:rPr>
        <w:t xml:space="preserve">DÖNEMLİK </w:t>
      </w:r>
      <w:r w:rsidR="00DA4200" w:rsidRPr="00E04894">
        <w:rPr>
          <w:color w:val="FF0000"/>
          <w:sz w:val="24"/>
          <w:szCs w:val="24"/>
        </w:rPr>
        <w:t xml:space="preserve"> </w:t>
      </w:r>
      <w:r w:rsidRPr="00E04894">
        <w:rPr>
          <w:color w:val="FF0000"/>
          <w:sz w:val="24"/>
          <w:szCs w:val="24"/>
        </w:rPr>
        <w:t>DERS</w:t>
      </w:r>
      <w:proofErr w:type="gramEnd"/>
      <w:r w:rsidR="00DA4200" w:rsidRPr="00E04894">
        <w:rPr>
          <w:color w:val="FF0000"/>
          <w:sz w:val="24"/>
          <w:szCs w:val="24"/>
        </w:rPr>
        <w:t xml:space="preserve">   </w:t>
      </w:r>
      <w:r w:rsidRPr="00E04894">
        <w:rPr>
          <w:color w:val="FF0000"/>
          <w:sz w:val="24"/>
          <w:szCs w:val="24"/>
        </w:rPr>
        <w:t>KREDİ/SAAT BAŞINA ÜCRET</w:t>
      </w:r>
      <w:r w:rsidR="009B4C1B" w:rsidRPr="00E04894">
        <w:rPr>
          <w:color w:val="FF0000"/>
          <w:sz w:val="24"/>
          <w:szCs w:val="24"/>
        </w:rPr>
        <w:t>LERİ</w:t>
      </w:r>
    </w:p>
    <w:p w:rsidR="001C7E0B" w:rsidRPr="00E04894" w:rsidRDefault="001C7E0B" w:rsidP="00E04894">
      <w:pPr>
        <w:tabs>
          <w:tab w:val="left" w:pos="8930"/>
        </w:tabs>
        <w:jc w:val="center"/>
        <w:rPr>
          <w:sz w:val="24"/>
          <w:szCs w:val="24"/>
        </w:rPr>
      </w:pPr>
    </w:p>
    <w:tbl>
      <w:tblPr>
        <w:tblStyle w:val="AkListe-Vurgu1"/>
        <w:tblW w:w="0" w:type="auto"/>
        <w:jc w:val="center"/>
        <w:tblLayout w:type="fixed"/>
        <w:tblLook w:val="01E0" w:firstRow="1" w:lastRow="1" w:firstColumn="1" w:lastColumn="1" w:noHBand="0" w:noVBand="0"/>
      </w:tblPr>
      <w:tblGrid>
        <w:gridCol w:w="3591"/>
        <w:gridCol w:w="2778"/>
        <w:gridCol w:w="1568"/>
        <w:gridCol w:w="1698"/>
      </w:tblGrid>
      <w:tr w:rsidR="006C429E" w:rsidRPr="00E04894" w:rsidTr="00D53ADE">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591" w:type="dxa"/>
          </w:tcPr>
          <w:p w:rsidR="006C429E" w:rsidRPr="00E04894" w:rsidRDefault="006C429E" w:rsidP="00D53ADE">
            <w:pPr>
              <w:pStyle w:val="TableParagraph"/>
              <w:spacing w:before="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778" w:type="dxa"/>
          </w:tcPr>
          <w:p w:rsidR="006C429E" w:rsidRPr="00E04894" w:rsidRDefault="006C429E" w:rsidP="00D53ADE">
            <w:pPr>
              <w:pStyle w:val="TableParagraph"/>
              <w:spacing w:before="0" w:line="246" w:lineRule="exact"/>
              <w:rPr>
                <w:rFonts w:ascii="Times New Roman" w:hAnsi="Times New Roman" w:cs="Times New Roman"/>
                <w:b w:val="0"/>
                <w:sz w:val="24"/>
                <w:szCs w:val="24"/>
              </w:rPr>
            </w:pPr>
            <w:r>
              <w:rPr>
                <w:rFonts w:ascii="Times New Roman" w:hAnsi="Times New Roman" w:cs="Times New Roman"/>
                <w:b w:val="0"/>
                <w:sz w:val="24"/>
                <w:szCs w:val="24"/>
              </w:rPr>
              <w:t>İKİNCİ ÖĞRETİM</w:t>
            </w:r>
          </w:p>
        </w:tc>
        <w:tc>
          <w:tcPr>
            <w:tcW w:w="1568" w:type="dxa"/>
          </w:tcPr>
          <w:p w:rsidR="006C429E" w:rsidRPr="00E04894" w:rsidRDefault="006C429E" w:rsidP="00D53ADE">
            <w:pPr>
              <w:pStyle w:val="TableParagraph"/>
              <w:spacing w:befor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698" w:type="dxa"/>
          </w:tcPr>
          <w:p w:rsidR="006C429E" w:rsidRPr="00E04894" w:rsidRDefault="006C429E" w:rsidP="00D53ADE">
            <w:pPr>
              <w:pStyle w:val="TableParagraph"/>
              <w:spacing w:before="0"/>
              <w:rPr>
                <w:rFonts w:ascii="Times New Roman" w:hAnsi="Times New Roman" w:cs="Times New Roman"/>
                <w:b w:val="0"/>
                <w:sz w:val="24"/>
                <w:szCs w:val="24"/>
              </w:rPr>
            </w:pPr>
          </w:p>
        </w:tc>
      </w:tr>
      <w:tr w:rsidR="00F31F11" w:rsidRPr="00E04894" w:rsidTr="00AF40FC">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963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F31F11" w:rsidRPr="00AF40FC" w:rsidRDefault="00F31F11" w:rsidP="00460401">
            <w:pPr>
              <w:pStyle w:val="TableParagraph"/>
              <w:ind w:left="107"/>
              <w:rPr>
                <w:rFonts w:ascii="Times New Roman" w:hAnsi="Times New Roman" w:cs="Times New Roman"/>
                <w:b w:val="0"/>
                <w:bCs w:val="0"/>
                <w:sz w:val="24"/>
                <w:szCs w:val="24"/>
              </w:rPr>
            </w:pPr>
            <w:r w:rsidRPr="00AF40FC">
              <w:rPr>
                <w:rFonts w:ascii="Times New Roman" w:hAnsi="Times New Roman" w:cs="Times New Roman"/>
                <w:b w:val="0"/>
                <w:sz w:val="24"/>
                <w:szCs w:val="24"/>
              </w:rPr>
              <w:t>Bilgi Teknolojileri ve İnternet Güvenliği</w:t>
            </w:r>
          </w:p>
          <w:p w:rsidR="00F31F11" w:rsidRPr="00E04894" w:rsidRDefault="00FA27E9" w:rsidP="00E04894">
            <w:pPr>
              <w:pStyle w:val="TableParagraph"/>
              <w:ind w:right="659"/>
              <w:jc w:val="right"/>
              <w:rPr>
                <w:rFonts w:ascii="Times New Roman" w:hAnsi="Times New Roman" w:cs="Times New Roman"/>
                <w:b w:val="0"/>
                <w:sz w:val="24"/>
                <w:szCs w:val="24"/>
              </w:rPr>
            </w:pPr>
            <w:r w:rsidRPr="00AF40FC">
              <w:rPr>
                <w:rFonts w:ascii="Times New Roman" w:hAnsi="Times New Roman" w:cs="Times New Roman"/>
                <w:b w:val="0"/>
                <w:w w:val="90"/>
                <w:sz w:val="24"/>
                <w:szCs w:val="24"/>
              </w:rPr>
              <w:t>500</w:t>
            </w:r>
          </w:p>
        </w:tc>
      </w:tr>
      <w:tr w:rsidR="00F31F11" w:rsidRPr="00E04894" w:rsidTr="00AF40FC">
        <w:trPr>
          <w:trHeight w:val="357"/>
          <w:jc w:val="center"/>
        </w:trPr>
        <w:tc>
          <w:tcPr>
            <w:cnfStyle w:val="001000000000" w:firstRow="0" w:lastRow="0" w:firstColumn="1" w:lastColumn="0" w:oddVBand="0" w:evenVBand="0" w:oddHBand="0" w:evenHBand="0" w:firstRowFirstColumn="0" w:firstRowLastColumn="0" w:lastRowFirstColumn="0" w:lastRowLastColumn="0"/>
            <w:tcW w:w="9635" w:type="dxa"/>
            <w:gridSpan w:val="4"/>
            <w:tcBorders>
              <w:top w:val="single" w:sz="8" w:space="0" w:color="auto"/>
            </w:tcBorders>
          </w:tcPr>
          <w:p w:rsidR="00F31F11" w:rsidRPr="00E04894" w:rsidRDefault="00F31F11" w:rsidP="00E04894">
            <w:pPr>
              <w:pStyle w:val="TableParagraph"/>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İş Güvenliği</w:t>
            </w:r>
          </w:p>
          <w:p w:rsidR="00F31F11" w:rsidRPr="00E04894" w:rsidRDefault="00F31F11" w:rsidP="00E04894">
            <w:pPr>
              <w:pStyle w:val="TableParagraph"/>
              <w:ind w:right="659"/>
              <w:jc w:val="right"/>
              <w:rPr>
                <w:rFonts w:ascii="Times New Roman" w:hAnsi="Times New Roman" w:cs="Times New Roman"/>
                <w:b w:val="0"/>
                <w:sz w:val="24"/>
                <w:szCs w:val="24"/>
              </w:rPr>
            </w:pPr>
            <w:r w:rsidRPr="00E04894">
              <w:rPr>
                <w:rFonts w:ascii="Times New Roman" w:hAnsi="Times New Roman" w:cs="Times New Roman"/>
                <w:b w:val="0"/>
                <w:w w:val="90"/>
                <w:sz w:val="24"/>
                <w:szCs w:val="24"/>
              </w:rPr>
              <w:t>300</w:t>
            </w:r>
          </w:p>
        </w:tc>
      </w:tr>
      <w:tr w:rsidR="00F31F11" w:rsidRPr="00E04894" w:rsidTr="00943BA0">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9635" w:type="dxa"/>
            <w:gridSpan w:val="4"/>
          </w:tcPr>
          <w:p w:rsidR="00F31F11" w:rsidRPr="00E04894" w:rsidRDefault="00F31F11" w:rsidP="00E04894">
            <w:pPr>
              <w:pStyle w:val="TableParagraph"/>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Ürün Yaşam Döngüsü</w:t>
            </w:r>
          </w:p>
          <w:p w:rsidR="00F31F11" w:rsidRPr="00E04894" w:rsidRDefault="00FA27E9" w:rsidP="00E04894">
            <w:pPr>
              <w:pStyle w:val="TableParagraph"/>
              <w:ind w:right="659"/>
              <w:jc w:val="right"/>
              <w:rPr>
                <w:rFonts w:ascii="Times New Roman" w:hAnsi="Times New Roman" w:cs="Times New Roman"/>
                <w:b w:val="0"/>
                <w:sz w:val="24"/>
                <w:szCs w:val="24"/>
              </w:rPr>
            </w:pPr>
            <w:r w:rsidRPr="00E04894">
              <w:rPr>
                <w:rFonts w:ascii="Times New Roman" w:hAnsi="Times New Roman" w:cs="Times New Roman"/>
                <w:b w:val="0"/>
                <w:sz w:val="24"/>
                <w:szCs w:val="24"/>
              </w:rPr>
              <w:t>400</w:t>
            </w:r>
          </w:p>
        </w:tc>
      </w:tr>
      <w:tr w:rsidR="00D53ADE" w:rsidRPr="00E04894" w:rsidTr="00943BA0">
        <w:trPr>
          <w:cnfStyle w:val="010000000000" w:firstRow="0" w:lastRow="1" w:firstColumn="0" w:lastColumn="0" w:oddVBand="0" w:evenVBand="0" w:oddHBand="0"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9635" w:type="dxa"/>
            <w:gridSpan w:val="4"/>
          </w:tcPr>
          <w:p w:rsidR="00D53ADE" w:rsidRPr="00E04894" w:rsidRDefault="00D53ADE" w:rsidP="00D53ADE">
            <w:pPr>
              <w:pStyle w:val="TableParagraph"/>
              <w:ind w:left="107"/>
              <w:rPr>
                <w:rFonts w:ascii="Times New Roman" w:hAnsi="Times New Roman" w:cs="Times New Roman"/>
                <w:b w:val="0"/>
                <w:bCs w:val="0"/>
                <w:sz w:val="24"/>
                <w:szCs w:val="24"/>
              </w:rPr>
            </w:pPr>
            <w:r>
              <w:rPr>
                <w:rFonts w:ascii="Times New Roman" w:hAnsi="Times New Roman" w:cs="Times New Roman"/>
                <w:b w:val="0"/>
                <w:sz w:val="24"/>
                <w:szCs w:val="24"/>
              </w:rPr>
              <w:t>Sürdürülebilir Tarım ve Gıda Sistemleri</w:t>
            </w:r>
          </w:p>
          <w:p w:rsidR="00D53ADE" w:rsidRPr="00E04894" w:rsidRDefault="00D53ADE" w:rsidP="00D53ADE">
            <w:pPr>
              <w:pStyle w:val="TableParagraph"/>
              <w:ind w:right="659"/>
              <w:jc w:val="right"/>
              <w:rPr>
                <w:rFonts w:ascii="Times New Roman" w:hAnsi="Times New Roman" w:cs="Times New Roman"/>
                <w:b w:val="0"/>
                <w:sz w:val="24"/>
                <w:szCs w:val="24"/>
              </w:rPr>
            </w:pPr>
            <w:r>
              <w:rPr>
                <w:rFonts w:ascii="Times New Roman" w:hAnsi="Times New Roman" w:cs="Times New Roman"/>
                <w:b w:val="0"/>
                <w:sz w:val="24"/>
                <w:szCs w:val="24"/>
              </w:rPr>
              <w:t>35</w:t>
            </w:r>
            <w:r w:rsidRPr="00E04894">
              <w:rPr>
                <w:rFonts w:ascii="Times New Roman" w:hAnsi="Times New Roman" w:cs="Times New Roman"/>
                <w:b w:val="0"/>
                <w:sz w:val="24"/>
                <w:szCs w:val="24"/>
              </w:rPr>
              <w:t>0</w:t>
            </w:r>
          </w:p>
        </w:tc>
      </w:tr>
    </w:tbl>
    <w:p w:rsidR="00717CFB" w:rsidRDefault="00717CFB" w:rsidP="00506276">
      <w:pPr>
        <w:pStyle w:val="Balk2"/>
        <w:spacing w:before="22"/>
        <w:ind w:left="0"/>
        <w:rPr>
          <w:rFonts w:ascii="Trebuchet MS" w:hAnsi="Trebuchet MS"/>
          <w:color w:val="FF0000"/>
        </w:rPr>
      </w:pPr>
    </w:p>
    <w:p w:rsidR="00581E01" w:rsidRPr="00E04894" w:rsidRDefault="00581E01" w:rsidP="00581E01">
      <w:pPr>
        <w:pStyle w:val="Balk2"/>
        <w:spacing w:before="22"/>
        <w:jc w:val="center"/>
        <w:rPr>
          <w:color w:val="FF0000"/>
          <w:sz w:val="24"/>
          <w:szCs w:val="24"/>
        </w:rPr>
      </w:pPr>
      <w:r>
        <w:rPr>
          <w:color w:val="FF0000"/>
          <w:sz w:val="24"/>
          <w:szCs w:val="24"/>
        </w:rPr>
        <w:t>SAĞLIK</w:t>
      </w:r>
      <w:r w:rsidRPr="00E04894">
        <w:rPr>
          <w:color w:val="FF0000"/>
          <w:sz w:val="24"/>
          <w:szCs w:val="24"/>
        </w:rPr>
        <w:t xml:space="preserve"> BİLİMLERİ ENSTİTÜSÜ İKİNCİ ÖĞRETİM TEZSİZ YÜKSEK LİSANS</w:t>
      </w:r>
    </w:p>
    <w:p w:rsidR="00581E01" w:rsidRDefault="00581E01" w:rsidP="00581E01">
      <w:pPr>
        <w:pStyle w:val="Balk2"/>
        <w:spacing w:before="22"/>
        <w:jc w:val="center"/>
        <w:rPr>
          <w:color w:val="FF0000"/>
          <w:sz w:val="24"/>
          <w:szCs w:val="24"/>
        </w:rPr>
      </w:pPr>
      <w:r w:rsidRPr="00E04894">
        <w:rPr>
          <w:color w:val="FF0000"/>
          <w:sz w:val="24"/>
          <w:szCs w:val="24"/>
        </w:rPr>
        <w:t>DÖNEMLİK DERS</w:t>
      </w:r>
      <w:r>
        <w:rPr>
          <w:color w:val="FF0000"/>
          <w:sz w:val="24"/>
          <w:szCs w:val="24"/>
        </w:rPr>
        <w:t xml:space="preserve"> </w:t>
      </w:r>
      <w:r w:rsidRPr="00E04894">
        <w:rPr>
          <w:color w:val="FF0000"/>
          <w:sz w:val="24"/>
          <w:szCs w:val="24"/>
        </w:rPr>
        <w:t>KREDİ/SAAT BAŞINA ÜCRETLERİ</w:t>
      </w:r>
    </w:p>
    <w:p w:rsidR="00581E01" w:rsidRDefault="00581E01" w:rsidP="00581E01">
      <w:pPr>
        <w:pStyle w:val="Balk2"/>
        <w:spacing w:before="22"/>
        <w:jc w:val="center"/>
        <w:rPr>
          <w:color w:val="FF0000"/>
          <w:sz w:val="24"/>
          <w:szCs w:val="24"/>
        </w:rPr>
      </w:pPr>
    </w:p>
    <w:tbl>
      <w:tblPr>
        <w:tblStyle w:val="AkListe-Vurgu1"/>
        <w:tblW w:w="0" w:type="auto"/>
        <w:jc w:val="center"/>
        <w:tblLayout w:type="fixed"/>
        <w:tblLook w:val="01E0" w:firstRow="1" w:lastRow="1" w:firstColumn="1" w:lastColumn="1" w:noHBand="0" w:noVBand="0"/>
      </w:tblPr>
      <w:tblGrid>
        <w:gridCol w:w="3591"/>
        <w:gridCol w:w="2778"/>
        <w:gridCol w:w="1568"/>
        <w:gridCol w:w="1698"/>
      </w:tblGrid>
      <w:tr w:rsidR="00581E01" w:rsidRPr="00E04894" w:rsidTr="00D14E88">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591" w:type="dxa"/>
          </w:tcPr>
          <w:p w:rsidR="00581E01" w:rsidRPr="00E04894" w:rsidRDefault="00581E01" w:rsidP="00D14E88">
            <w:pPr>
              <w:pStyle w:val="TableParagraph"/>
              <w:spacing w:before="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778" w:type="dxa"/>
          </w:tcPr>
          <w:p w:rsidR="00581E01" w:rsidRPr="00E04894" w:rsidRDefault="00581E01" w:rsidP="00D14E88">
            <w:pPr>
              <w:pStyle w:val="TableParagraph"/>
              <w:spacing w:before="0" w:line="246" w:lineRule="exact"/>
              <w:rPr>
                <w:rFonts w:ascii="Times New Roman" w:hAnsi="Times New Roman" w:cs="Times New Roman"/>
                <w:b w:val="0"/>
                <w:sz w:val="24"/>
                <w:szCs w:val="24"/>
              </w:rPr>
            </w:pPr>
            <w:r>
              <w:rPr>
                <w:rFonts w:ascii="Times New Roman" w:hAnsi="Times New Roman" w:cs="Times New Roman"/>
                <w:b w:val="0"/>
                <w:sz w:val="24"/>
                <w:szCs w:val="24"/>
              </w:rPr>
              <w:t>İKİNCİ ÖĞRETİM</w:t>
            </w:r>
          </w:p>
        </w:tc>
        <w:tc>
          <w:tcPr>
            <w:tcW w:w="1568" w:type="dxa"/>
          </w:tcPr>
          <w:p w:rsidR="00581E01" w:rsidRPr="00E04894" w:rsidRDefault="00581E01" w:rsidP="00D14E88">
            <w:pPr>
              <w:pStyle w:val="TableParagraph"/>
              <w:spacing w:befor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698" w:type="dxa"/>
          </w:tcPr>
          <w:p w:rsidR="00581E01" w:rsidRPr="00E04894" w:rsidRDefault="00581E01" w:rsidP="00D14E88">
            <w:pPr>
              <w:pStyle w:val="TableParagraph"/>
              <w:spacing w:before="0"/>
              <w:rPr>
                <w:rFonts w:ascii="Times New Roman" w:hAnsi="Times New Roman" w:cs="Times New Roman"/>
                <w:b w:val="0"/>
                <w:sz w:val="24"/>
                <w:szCs w:val="24"/>
              </w:rPr>
            </w:pPr>
          </w:p>
        </w:tc>
      </w:tr>
      <w:tr w:rsidR="00581E01" w:rsidRPr="00E04894" w:rsidTr="00D14E88">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963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rsidR="00581E01" w:rsidRPr="00AF40FC" w:rsidRDefault="00581E01" w:rsidP="00D14E88">
            <w:pPr>
              <w:pStyle w:val="TableParagraph"/>
              <w:ind w:left="107"/>
              <w:rPr>
                <w:rFonts w:ascii="Times New Roman" w:hAnsi="Times New Roman" w:cs="Times New Roman"/>
                <w:b w:val="0"/>
                <w:bCs w:val="0"/>
                <w:sz w:val="24"/>
                <w:szCs w:val="24"/>
              </w:rPr>
            </w:pPr>
            <w:r>
              <w:rPr>
                <w:rFonts w:ascii="Times New Roman" w:hAnsi="Times New Roman" w:cs="Times New Roman"/>
                <w:b w:val="0"/>
                <w:sz w:val="24"/>
                <w:szCs w:val="24"/>
              </w:rPr>
              <w:t>Kadın Sağlığı ve Hastalıkları Hemşireliği</w:t>
            </w:r>
          </w:p>
          <w:p w:rsidR="00581E01" w:rsidRPr="00E04894" w:rsidRDefault="00581E01" w:rsidP="00D14E88">
            <w:pPr>
              <w:pStyle w:val="TableParagraph"/>
              <w:ind w:right="659"/>
              <w:jc w:val="center"/>
              <w:rPr>
                <w:rFonts w:ascii="Times New Roman" w:hAnsi="Times New Roman" w:cs="Times New Roman"/>
                <w:b w:val="0"/>
                <w:sz w:val="24"/>
                <w:szCs w:val="24"/>
              </w:rPr>
            </w:pPr>
            <w:r>
              <w:rPr>
                <w:rFonts w:ascii="Times New Roman" w:hAnsi="Times New Roman" w:cs="Times New Roman"/>
                <w:b w:val="0"/>
                <w:w w:val="90"/>
                <w:sz w:val="24"/>
                <w:szCs w:val="24"/>
              </w:rPr>
              <w:t xml:space="preserve">                                                                                                                                                           3</w:t>
            </w:r>
            <w:r w:rsidRPr="00AF40FC">
              <w:rPr>
                <w:rFonts w:ascii="Times New Roman" w:hAnsi="Times New Roman" w:cs="Times New Roman"/>
                <w:b w:val="0"/>
                <w:w w:val="90"/>
                <w:sz w:val="24"/>
                <w:szCs w:val="24"/>
              </w:rPr>
              <w:t>00</w:t>
            </w:r>
          </w:p>
        </w:tc>
      </w:tr>
      <w:tr w:rsidR="00581E01" w:rsidRPr="00E04894" w:rsidTr="00D14E88">
        <w:trPr>
          <w:cnfStyle w:val="010000000000" w:firstRow="0" w:lastRow="1"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9635" w:type="dxa"/>
            <w:gridSpan w:val="4"/>
            <w:tcBorders>
              <w:top w:val="single" w:sz="8" w:space="0" w:color="auto"/>
            </w:tcBorders>
          </w:tcPr>
          <w:p w:rsidR="00581E01" w:rsidRPr="00E04894" w:rsidRDefault="00581E01" w:rsidP="00D14E88">
            <w:pPr>
              <w:pStyle w:val="TableParagraph"/>
              <w:ind w:left="107"/>
              <w:rPr>
                <w:rFonts w:ascii="Times New Roman" w:hAnsi="Times New Roman" w:cs="Times New Roman"/>
                <w:b w:val="0"/>
                <w:bCs w:val="0"/>
                <w:sz w:val="24"/>
                <w:szCs w:val="24"/>
              </w:rPr>
            </w:pPr>
            <w:r>
              <w:rPr>
                <w:rFonts w:ascii="Times New Roman" w:hAnsi="Times New Roman" w:cs="Times New Roman"/>
                <w:b w:val="0"/>
                <w:sz w:val="24"/>
                <w:szCs w:val="24"/>
              </w:rPr>
              <w:t>Psikiyatri Hemşireliği</w:t>
            </w:r>
          </w:p>
          <w:p w:rsidR="00581E01" w:rsidRPr="00E04894" w:rsidRDefault="00581E01" w:rsidP="00D14E88">
            <w:pPr>
              <w:pStyle w:val="TableParagraph"/>
              <w:ind w:right="659"/>
              <w:jc w:val="right"/>
              <w:rPr>
                <w:rFonts w:ascii="Times New Roman" w:hAnsi="Times New Roman" w:cs="Times New Roman"/>
                <w:b w:val="0"/>
                <w:sz w:val="24"/>
                <w:szCs w:val="24"/>
              </w:rPr>
            </w:pPr>
            <w:r w:rsidRPr="00E04894">
              <w:rPr>
                <w:rFonts w:ascii="Times New Roman" w:hAnsi="Times New Roman" w:cs="Times New Roman"/>
                <w:b w:val="0"/>
                <w:w w:val="90"/>
                <w:sz w:val="24"/>
                <w:szCs w:val="24"/>
              </w:rPr>
              <w:t>300</w:t>
            </w:r>
          </w:p>
        </w:tc>
      </w:tr>
    </w:tbl>
    <w:p w:rsidR="00581E01" w:rsidRDefault="00581E01" w:rsidP="0005106A">
      <w:pPr>
        <w:pStyle w:val="Balk2"/>
        <w:spacing w:before="22"/>
        <w:ind w:left="1416"/>
        <w:rPr>
          <w:rFonts w:ascii="Trebuchet MS" w:hAnsi="Trebuchet MS"/>
          <w:color w:val="FF0000"/>
        </w:rPr>
      </w:pPr>
    </w:p>
    <w:p w:rsidR="00581E01" w:rsidRDefault="00581E01" w:rsidP="0005106A">
      <w:pPr>
        <w:pStyle w:val="Balk2"/>
        <w:spacing w:before="22"/>
        <w:ind w:left="1416"/>
        <w:rPr>
          <w:rFonts w:ascii="Trebuchet MS" w:hAnsi="Trebuchet MS"/>
          <w:color w:val="FF0000"/>
        </w:rPr>
      </w:pPr>
    </w:p>
    <w:p w:rsidR="00581E01" w:rsidRDefault="00581E01" w:rsidP="0005106A">
      <w:pPr>
        <w:pStyle w:val="Balk2"/>
        <w:spacing w:before="22"/>
        <w:ind w:left="1416"/>
        <w:rPr>
          <w:rFonts w:ascii="Trebuchet MS" w:hAnsi="Trebuchet MS"/>
          <w:color w:val="FF0000"/>
        </w:rPr>
      </w:pPr>
    </w:p>
    <w:p w:rsidR="00581E01" w:rsidRDefault="00581E01" w:rsidP="0005106A">
      <w:pPr>
        <w:pStyle w:val="Balk2"/>
        <w:spacing w:before="22"/>
        <w:ind w:left="1416"/>
        <w:rPr>
          <w:rFonts w:ascii="Trebuchet MS" w:hAnsi="Trebuchet MS"/>
          <w:color w:val="FF0000"/>
        </w:rPr>
      </w:pPr>
    </w:p>
    <w:p w:rsidR="0005106A" w:rsidRPr="00E04894" w:rsidRDefault="0005106A" w:rsidP="00E04894">
      <w:pPr>
        <w:pStyle w:val="Balk2"/>
        <w:spacing w:before="22"/>
        <w:jc w:val="center"/>
        <w:rPr>
          <w:color w:val="FF0000"/>
          <w:sz w:val="24"/>
          <w:szCs w:val="24"/>
        </w:rPr>
      </w:pPr>
      <w:r w:rsidRPr="00E04894">
        <w:rPr>
          <w:color w:val="FF0000"/>
          <w:sz w:val="24"/>
          <w:szCs w:val="24"/>
        </w:rPr>
        <w:t>SOSYAL BİLİMLER ENSTİTÜSÜ İKİNCİ ÖĞRETİM TEZSİZ YÜKSEK LİSANS</w:t>
      </w:r>
    </w:p>
    <w:p w:rsidR="001C7E0B" w:rsidRDefault="00506276" w:rsidP="00AF40FC">
      <w:pPr>
        <w:pStyle w:val="Balk2"/>
        <w:spacing w:before="22"/>
        <w:jc w:val="center"/>
        <w:rPr>
          <w:color w:val="FF0000"/>
          <w:sz w:val="24"/>
          <w:szCs w:val="24"/>
        </w:rPr>
      </w:pPr>
      <w:r w:rsidRPr="00E04894">
        <w:rPr>
          <w:color w:val="FF0000"/>
          <w:sz w:val="24"/>
          <w:szCs w:val="24"/>
        </w:rPr>
        <w:t xml:space="preserve">DÖNEMLİK </w:t>
      </w:r>
      <w:proofErr w:type="gramStart"/>
      <w:r w:rsidR="00497822" w:rsidRPr="00E04894">
        <w:rPr>
          <w:color w:val="FF0000"/>
          <w:sz w:val="24"/>
          <w:szCs w:val="24"/>
        </w:rPr>
        <w:t xml:space="preserve">DERS  </w:t>
      </w:r>
      <w:r w:rsidR="0005106A" w:rsidRPr="00E04894">
        <w:rPr>
          <w:color w:val="FF0000"/>
          <w:sz w:val="24"/>
          <w:szCs w:val="24"/>
        </w:rPr>
        <w:t>KREDİ</w:t>
      </w:r>
      <w:proofErr w:type="gramEnd"/>
      <w:r w:rsidR="0005106A" w:rsidRPr="00E04894">
        <w:rPr>
          <w:color w:val="FF0000"/>
          <w:sz w:val="24"/>
          <w:szCs w:val="24"/>
        </w:rPr>
        <w:t>/SAAT BAŞINA ÜCRE</w:t>
      </w:r>
      <w:r w:rsidR="00FB7B1E" w:rsidRPr="00E04894">
        <w:rPr>
          <w:color w:val="FF0000"/>
          <w:sz w:val="24"/>
          <w:szCs w:val="24"/>
        </w:rPr>
        <w:t>TLERİ</w:t>
      </w:r>
    </w:p>
    <w:p w:rsidR="00581E01" w:rsidRPr="00AF40FC" w:rsidRDefault="00581E01" w:rsidP="00AF40FC">
      <w:pPr>
        <w:pStyle w:val="Balk2"/>
        <w:spacing w:before="22"/>
        <w:jc w:val="center"/>
        <w:rPr>
          <w:sz w:val="24"/>
          <w:szCs w:val="24"/>
        </w:rPr>
      </w:pPr>
    </w:p>
    <w:tbl>
      <w:tblPr>
        <w:tblStyle w:val="AkListe-Vurgu1"/>
        <w:tblW w:w="0" w:type="auto"/>
        <w:jc w:val="center"/>
        <w:tblLayout w:type="fixed"/>
        <w:tblLook w:val="01E0" w:firstRow="1" w:lastRow="1" w:firstColumn="1" w:lastColumn="1" w:noHBand="0" w:noVBand="0"/>
      </w:tblPr>
      <w:tblGrid>
        <w:gridCol w:w="3591"/>
        <w:gridCol w:w="2778"/>
        <w:gridCol w:w="1568"/>
        <w:gridCol w:w="1628"/>
        <w:gridCol w:w="70"/>
      </w:tblGrid>
      <w:tr w:rsidR="006C429E" w:rsidRPr="00E04894" w:rsidTr="00D53ADE">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591" w:type="dxa"/>
          </w:tcPr>
          <w:p w:rsidR="006C429E" w:rsidRPr="00E04894" w:rsidRDefault="006C429E" w:rsidP="00D53ADE">
            <w:pPr>
              <w:pStyle w:val="TableParagraph"/>
              <w:spacing w:before="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778" w:type="dxa"/>
          </w:tcPr>
          <w:p w:rsidR="006C429E" w:rsidRPr="00E04894" w:rsidRDefault="006C429E" w:rsidP="00D53ADE">
            <w:pPr>
              <w:pStyle w:val="TableParagraph"/>
              <w:spacing w:before="0" w:line="246" w:lineRule="exact"/>
              <w:rPr>
                <w:rFonts w:ascii="Times New Roman" w:hAnsi="Times New Roman" w:cs="Times New Roman"/>
                <w:b w:val="0"/>
                <w:sz w:val="24"/>
                <w:szCs w:val="24"/>
              </w:rPr>
            </w:pPr>
            <w:r>
              <w:rPr>
                <w:rFonts w:ascii="Times New Roman" w:hAnsi="Times New Roman" w:cs="Times New Roman"/>
                <w:b w:val="0"/>
                <w:sz w:val="24"/>
                <w:szCs w:val="24"/>
              </w:rPr>
              <w:t>İKİNCİ ÖĞRETİM</w:t>
            </w:r>
          </w:p>
        </w:tc>
        <w:tc>
          <w:tcPr>
            <w:tcW w:w="1568" w:type="dxa"/>
          </w:tcPr>
          <w:p w:rsidR="006C429E" w:rsidRPr="00E04894" w:rsidRDefault="006C429E" w:rsidP="00D53ADE">
            <w:pPr>
              <w:pStyle w:val="TableParagraph"/>
              <w:spacing w:befor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698" w:type="dxa"/>
            <w:gridSpan w:val="2"/>
          </w:tcPr>
          <w:p w:rsidR="006C429E" w:rsidRPr="00E04894" w:rsidRDefault="006C429E" w:rsidP="00D53ADE">
            <w:pPr>
              <w:pStyle w:val="TableParagraph"/>
              <w:spacing w:before="0"/>
              <w:rPr>
                <w:rFonts w:ascii="Times New Roman" w:hAnsi="Times New Roman" w:cs="Times New Roman"/>
                <w:b w:val="0"/>
                <w:sz w:val="24"/>
                <w:szCs w:val="24"/>
              </w:rPr>
            </w:pPr>
          </w:p>
        </w:tc>
      </w:tr>
      <w:tr w:rsidR="00F31F11" w:rsidRPr="00E04894" w:rsidTr="00A85A78">
        <w:trPr>
          <w:gridAfter w:val="1"/>
          <w:cnfStyle w:val="000000100000" w:firstRow="0" w:lastRow="0" w:firstColumn="0" w:lastColumn="0" w:oddVBand="0" w:evenVBand="0" w:oddHBand="1" w:evenHBand="0" w:firstRowFirstColumn="0" w:firstRowLastColumn="0" w:lastRowFirstColumn="0" w:lastRowLastColumn="0"/>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shd w:val="clear" w:color="auto" w:fill="FFFFFF" w:themeFill="background1"/>
          </w:tcPr>
          <w:p w:rsidR="00F31F11" w:rsidRPr="00A85A78" w:rsidRDefault="00F31F11" w:rsidP="00E04894">
            <w:pPr>
              <w:pStyle w:val="TableParagraph"/>
              <w:ind w:left="107"/>
              <w:rPr>
                <w:rFonts w:ascii="Times New Roman" w:hAnsi="Times New Roman" w:cs="Times New Roman"/>
                <w:b w:val="0"/>
                <w:bCs w:val="0"/>
                <w:sz w:val="24"/>
                <w:szCs w:val="24"/>
              </w:rPr>
            </w:pPr>
            <w:r w:rsidRPr="00A85A78">
              <w:rPr>
                <w:rFonts w:ascii="Times New Roman" w:hAnsi="Times New Roman" w:cs="Times New Roman"/>
                <w:b w:val="0"/>
                <w:sz w:val="24"/>
                <w:szCs w:val="24"/>
              </w:rPr>
              <w:t>Aile Danışmanlığı</w:t>
            </w:r>
          </w:p>
          <w:p w:rsidR="00F31F11" w:rsidRPr="00B624EE" w:rsidRDefault="00AE4BFD" w:rsidP="00E04894">
            <w:pPr>
              <w:pStyle w:val="TableParagraph"/>
              <w:ind w:right="659"/>
              <w:jc w:val="right"/>
              <w:rPr>
                <w:rFonts w:ascii="Times New Roman" w:hAnsi="Times New Roman" w:cs="Times New Roman"/>
                <w:b w:val="0"/>
                <w:sz w:val="24"/>
                <w:szCs w:val="24"/>
              </w:rPr>
            </w:pPr>
            <w:r w:rsidRPr="00A85A78">
              <w:rPr>
                <w:rFonts w:ascii="Times New Roman" w:hAnsi="Times New Roman" w:cs="Times New Roman"/>
                <w:b w:val="0"/>
                <w:w w:val="90"/>
                <w:sz w:val="24"/>
                <w:szCs w:val="24"/>
              </w:rPr>
              <w:t>430</w:t>
            </w:r>
          </w:p>
        </w:tc>
      </w:tr>
      <w:tr w:rsidR="00F31F11" w:rsidRPr="00E04894" w:rsidTr="00A85A78">
        <w:trPr>
          <w:gridAfter w:val="1"/>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B624EE" w:rsidRDefault="00F31F11" w:rsidP="00E04894">
            <w:pPr>
              <w:pStyle w:val="TableParagraph"/>
              <w:ind w:left="107"/>
              <w:rPr>
                <w:rFonts w:ascii="Times New Roman" w:hAnsi="Times New Roman" w:cs="Times New Roman"/>
                <w:b w:val="0"/>
                <w:bCs w:val="0"/>
                <w:sz w:val="24"/>
                <w:szCs w:val="24"/>
              </w:rPr>
            </w:pPr>
            <w:r w:rsidRPr="00B624EE">
              <w:rPr>
                <w:rFonts w:ascii="Times New Roman" w:hAnsi="Times New Roman" w:cs="Times New Roman"/>
                <w:b w:val="0"/>
                <w:sz w:val="24"/>
                <w:szCs w:val="24"/>
              </w:rPr>
              <w:t>Edebiyat ve Kültür Çalışmaları</w:t>
            </w:r>
          </w:p>
          <w:p w:rsidR="00F31F11" w:rsidRPr="00B624EE" w:rsidRDefault="001407CF" w:rsidP="00E04894">
            <w:pPr>
              <w:pStyle w:val="TableParagraph"/>
              <w:ind w:right="659"/>
              <w:jc w:val="right"/>
              <w:rPr>
                <w:rFonts w:ascii="Times New Roman" w:hAnsi="Times New Roman" w:cs="Times New Roman"/>
                <w:b w:val="0"/>
                <w:sz w:val="24"/>
                <w:szCs w:val="24"/>
              </w:rPr>
            </w:pPr>
            <w:r w:rsidRPr="00B624EE">
              <w:rPr>
                <w:rFonts w:ascii="Times New Roman" w:hAnsi="Times New Roman" w:cs="Times New Roman"/>
                <w:b w:val="0"/>
                <w:w w:val="90"/>
                <w:sz w:val="24"/>
                <w:szCs w:val="24"/>
              </w:rPr>
              <w:t>300</w:t>
            </w:r>
          </w:p>
        </w:tc>
      </w:tr>
      <w:tr w:rsidR="00F31F11" w:rsidRPr="00E04894" w:rsidTr="00943BA0">
        <w:trPr>
          <w:gridAfter w:val="1"/>
          <w:cnfStyle w:val="000000100000" w:firstRow="0" w:lastRow="0" w:firstColumn="0" w:lastColumn="0" w:oddVBand="0" w:evenVBand="0" w:oddHBand="1" w:evenHBand="0" w:firstRowFirstColumn="0" w:firstRowLastColumn="0" w:lastRowFirstColumn="0" w:lastRowLastColumn="0"/>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B624EE" w:rsidRDefault="00F31F11" w:rsidP="00E04894">
            <w:pPr>
              <w:pStyle w:val="TableParagraph"/>
              <w:ind w:left="107"/>
              <w:rPr>
                <w:rFonts w:ascii="Times New Roman" w:hAnsi="Times New Roman" w:cs="Times New Roman"/>
                <w:b w:val="0"/>
                <w:bCs w:val="0"/>
                <w:sz w:val="24"/>
                <w:szCs w:val="24"/>
              </w:rPr>
            </w:pPr>
            <w:r w:rsidRPr="00B624EE">
              <w:rPr>
                <w:rFonts w:ascii="Times New Roman" w:hAnsi="Times New Roman" w:cs="Times New Roman"/>
                <w:b w:val="0"/>
                <w:sz w:val="24"/>
                <w:szCs w:val="24"/>
              </w:rPr>
              <w:t>Finansal Ekonomi</w:t>
            </w:r>
          </w:p>
          <w:p w:rsidR="00F31F11" w:rsidRPr="00B624EE" w:rsidRDefault="00B63145" w:rsidP="00792867">
            <w:pPr>
              <w:pStyle w:val="TableParagraph"/>
              <w:ind w:right="659"/>
              <w:jc w:val="right"/>
              <w:rPr>
                <w:rFonts w:ascii="Times New Roman" w:hAnsi="Times New Roman" w:cs="Times New Roman"/>
                <w:b w:val="0"/>
                <w:w w:val="90"/>
                <w:sz w:val="24"/>
                <w:szCs w:val="24"/>
              </w:rPr>
            </w:pPr>
            <w:r w:rsidRPr="00B624EE">
              <w:rPr>
                <w:rFonts w:ascii="Times New Roman" w:hAnsi="Times New Roman" w:cs="Times New Roman"/>
                <w:b w:val="0"/>
                <w:w w:val="90"/>
                <w:sz w:val="24"/>
                <w:szCs w:val="24"/>
              </w:rPr>
              <w:t>4</w:t>
            </w:r>
            <w:r w:rsidR="00792867" w:rsidRPr="00B624EE">
              <w:rPr>
                <w:rFonts w:ascii="Times New Roman" w:hAnsi="Times New Roman" w:cs="Times New Roman"/>
                <w:b w:val="0"/>
                <w:w w:val="90"/>
                <w:sz w:val="24"/>
                <w:szCs w:val="24"/>
              </w:rPr>
              <w:t>50</w:t>
            </w:r>
          </w:p>
        </w:tc>
      </w:tr>
      <w:tr w:rsidR="00F31F11" w:rsidRPr="00E04894" w:rsidTr="00943BA0">
        <w:trPr>
          <w:gridAfter w:val="1"/>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B624EE" w:rsidRDefault="00F31F11" w:rsidP="00E04894">
            <w:pPr>
              <w:pStyle w:val="TableParagraph"/>
              <w:ind w:left="107"/>
              <w:rPr>
                <w:rFonts w:ascii="Times New Roman" w:hAnsi="Times New Roman" w:cs="Times New Roman"/>
                <w:b w:val="0"/>
                <w:bCs w:val="0"/>
                <w:sz w:val="24"/>
                <w:szCs w:val="24"/>
              </w:rPr>
            </w:pPr>
            <w:r w:rsidRPr="00B624EE">
              <w:rPr>
                <w:rFonts w:ascii="Times New Roman" w:hAnsi="Times New Roman" w:cs="Times New Roman"/>
                <w:b w:val="0"/>
                <w:sz w:val="24"/>
                <w:szCs w:val="24"/>
              </w:rPr>
              <w:t>İşletme</w:t>
            </w:r>
          </w:p>
          <w:p w:rsidR="00F31F11" w:rsidRPr="00B624EE" w:rsidRDefault="00F31F11" w:rsidP="00792867">
            <w:pPr>
              <w:pStyle w:val="TableParagraph"/>
              <w:ind w:right="659"/>
              <w:jc w:val="right"/>
              <w:rPr>
                <w:rFonts w:ascii="Times New Roman" w:hAnsi="Times New Roman" w:cs="Times New Roman"/>
                <w:b w:val="0"/>
                <w:sz w:val="24"/>
                <w:szCs w:val="24"/>
              </w:rPr>
            </w:pPr>
            <w:r w:rsidRPr="00B624EE">
              <w:rPr>
                <w:rFonts w:ascii="Times New Roman" w:hAnsi="Times New Roman" w:cs="Times New Roman"/>
                <w:b w:val="0"/>
                <w:w w:val="90"/>
                <w:sz w:val="24"/>
                <w:szCs w:val="24"/>
              </w:rPr>
              <w:t>4</w:t>
            </w:r>
            <w:r w:rsidR="00792867" w:rsidRPr="00B624EE">
              <w:rPr>
                <w:rFonts w:ascii="Times New Roman" w:hAnsi="Times New Roman" w:cs="Times New Roman"/>
                <w:b w:val="0"/>
                <w:w w:val="90"/>
                <w:sz w:val="24"/>
                <w:szCs w:val="24"/>
              </w:rPr>
              <w:t>50</w:t>
            </w:r>
          </w:p>
        </w:tc>
      </w:tr>
      <w:tr w:rsidR="00F31F11" w:rsidRPr="00E04894" w:rsidTr="00943BA0">
        <w:trPr>
          <w:gridAfter w:val="1"/>
          <w:cnfStyle w:val="000000100000" w:firstRow="0" w:lastRow="0" w:firstColumn="0" w:lastColumn="0" w:oddVBand="0" w:evenVBand="0" w:oddHBand="1" w:evenHBand="0" w:firstRowFirstColumn="0" w:firstRowLastColumn="0" w:lastRowFirstColumn="0" w:lastRowLastColumn="0"/>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E04894">
            <w:pPr>
              <w:pStyle w:val="TableParagraph"/>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İnsan Kaynakları Yönetimi ve Yönetim Geliştirme</w:t>
            </w:r>
          </w:p>
          <w:p w:rsidR="00F31F11" w:rsidRPr="00E04894" w:rsidRDefault="00F31F11" w:rsidP="00792867">
            <w:pPr>
              <w:pStyle w:val="TableParagraph"/>
              <w:ind w:right="659"/>
              <w:jc w:val="right"/>
              <w:rPr>
                <w:rFonts w:ascii="Times New Roman" w:hAnsi="Times New Roman" w:cs="Times New Roman"/>
                <w:b w:val="0"/>
                <w:w w:val="90"/>
                <w:sz w:val="24"/>
                <w:szCs w:val="24"/>
              </w:rPr>
            </w:pPr>
            <w:r w:rsidRPr="00E04894">
              <w:rPr>
                <w:rFonts w:ascii="Times New Roman" w:hAnsi="Times New Roman" w:cs="Times New Roman"/>
                <w:b w:val="0"/>
                <w:w w:val="90"/>
                <w:sz w:val="24"/>
                <w:szCs w:val="24"/>
              </w:rPr>
              <w:t>4</w:t>
            </w:r>
            <w:r w:rsidR="00792867" w:rsidRPr="00E04894">
              <w:rPr>
                <w:rFonts w:ascii="Times New Roman" w:hAnsi="Times New Roman" w:cs="Times New Roman"/>
                <w:b w:val="0"/>
                <w:w w:val="90"/>
                <w:sz w:val="24"/>
                <w:szCs w:val="24"/>
              </w:rPr>
              <w:t>50</w:t>
            </w:r>
          </w:p>
        </w:tc>
      </w:tr>
      <w:tr w:rsidR="00F31F11" w:rsidRPr="00E04894" w:rsidTr="00943BA0">
        <w:trPr>
          <w:gridAfter w:val="1"/>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E04894">
            <w:pPr>
              <w:pStyle w:val="TableParagraph"/>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Lojistik Yönetimi</w:t>
            </w:r>
          </w:p>
          <w:p w:rsidR="00F31F11" w:rsidRPr="00E04894" w:rsidRDefault="00F31F11" w:rsidP="00792867">
            <w:pPr>
              <w:pStyle w:val="TableParagraph"/>
              <w:ind w:right="659"/>
              <w:jc w:val="right"/>
              <w:rPr>
                <w:rFonts w:ascii="Times New Roman" w:hAnsi="Times New Roman" w:cs="Times New Roman"/>
                <w:b w:val="0"/>
                <w:w w:val="90"/>
                <w:sz w:val="24"/>
                <w:szCs w:val="24"/>
              </w:rPr>
            </w:pPr>
            <w:r w:rsidRPr="00E04894">
              <w:rPr>
                <w:rFonts w:ascii="Times New Roman" w:hAnsi="Times New Roman" w:cs="Times New Roman"/>
                <w:b w:val="0"/>
                <w:w w:val="90"/>
                <w:sz w:val="24"/>
                <w:szCs w:val="24"/>
              </w:rPr>
              <w:t>4</w:t>
            </w:r>
            <w:r w:rsidR="00792867" w:rsidRPr="00E04894">
              <w:rPr>
                <w:rFonts w:ascii="Times New Roman" w:hAnsi="Times New Roman" w:cs="Times New Roman"/>
                <w:b w:val="0"/>
                <w:w w:val="90"/>
                <w:sz w:val="24"/>
                <w:szCs w:val="24"/>
              </w:rPr>
              <w:t>50</w:t>
            </w:r>
          </w:p>
        </w:tc>
      </w:tr>
      <w:tr w:rsidR="00F31F11" w:rsidRPr="00E04894" w:rsidTr="00943BA0">
        <w:trPr>
          <w:gridAfter w:val="1"/>
          <w:cnfStyle w:val="000000100000" w:firstRow="0" w:lastRow="0" w:firstColumn="0" w:lastColumn="0" w:oddVBand="0" w:evenVBand="0" w:oddHBand="1" w:evenHBand="0" w:firstRowFirstColumn="0" w:firstRowLastColumn="0" w:lastRowFirstColumn="0" w:lastRowLastColumn="0"/>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E04894">
            <w:pPr>
              <w:pStyle w:val="TableParagraph"/>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Medya Çalışmaları</w:t>
            </w:r>
          </w:p>
          <w:p w:rsidR="00F31F11" w:rsidRPr="00E04894" w:rsidRDefault="003F4423" w:rsidP="00E04894">
            <w:pPr>
              <w:pStyle w:val="TableParagraph"/>
              <w:ind w:right="659"/>
              <w:jc w:val="right"/>
              <w:rPr>
                <w:rFonts w:ascii="Times New Roman" w:hAnsi="Times New Roman" w:cs="Times New Roman"/>
                <w:b w:val="0"/>
                <w:sz w:val="24"/>
                <w:szCs w:val="24"/>
              </w:rPr>
            </w:pPr>
            <w:r w:rsidRPr="00E04894">
              <w:rPr>
                <w:rFonts w:ascii="Times New Roman" w:hAnsi="Times New Roman" w:cs="Times New Roman"/>
                <w:b w:val="0"/>
                <w:w w:val="90"/>
                <w:sz w:val="24"/>
                <w:szCs w:val="24"/>
              </w:rPr>
              <w:t>250</w:t>
            </w:r>
          </w:p>
        </w:tc>
      </w:tr>
      <w:tr w:rsidR="00F31F11" w:rsidRPr="00E04894" w:rsidTr="00943BA0">
        <w:trPr>
          <w:gridAfter w:val="1"/>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E04894">
            <w:pPr>
              <w:pStyle w:val="TableParagraph"/>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Pazarlama ve Marka Yönetimi</w:t>
            </w:r>
          </w:p>
          <w:p w:rsidR="00F31F11" w:rsidRPr="00E04894" w:rsidRDefault="00F31F11" w:rsidP="00792867">
            <w:pPr>
              <w:pStyle w:val="TableParagraph"/>
              <w:ind w:right="659"/>
              <w:jc w:val="right"/>
              <w:rPr>
                <w:rFonts w:ascii="Times New Roman" w:hAnsi="Times New Roman" w:cs="Times New Roman"/>
                <w:b w:val="0"/>
                <w:sz w:val="24"/>
                <w:szCs w:val="24"/>
              </w:rPr>
            </w:pPr>
            <w:r w:rsidRPr="00E04894">
              <w:rPr>
                <w:rFonts w:ascii="Times New Roman" w:hAnsi="Times New Roman" w:cs="Times New Roman"/>
                <w:b w:val="0"/>
                <w:w w:val="90"/>
                <w:sz w:val="24"/>
                <w:szCs w:val="24"/>
              </w:rPr>
              <w:t>4</w:t>
            </w:r>
            <w:r w:rsidR="00792867" w:rsidRPr="00E04894">
              <w:rPr>
                <w:rFonts w:ascii="Times New Roman" w:hAnsi="Times New Roman" w:cs="Times New Roman"/>
                <w:b w:val="0"/>
                <w:w w:val="90"/>
                <w:sz w:val="24"/>
                <w:szCs w:val="24"/>
              </w:rPr>
              <w:t>50</w:t>
            </w:r>
          </w:p>
        </w:tc>
      </w:tr>
      <w:tr w:rsidR="00F31F11" w:rsidRPr="00E04894" w:rsidTr="00943BA0">
        <w:trPr>
          <w:gridAfter w:val="1"/>
          <w:cnfStyle w:val="000000100000" w:firstRow="0" w:lastRow="0" w:firstColumn="0" w:lastColumn="0" w:oddVBand="0" w:evenVBand="0" w:oddHBand="1" w:evenHBand="0" w:firstRowFirstColumn="0" w:firstRowLastColumn="0" w:lastRowFirstColumn="0" w:lastRowLastColumn="0"/>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E04894">
            <w:pPr>
              <w:pStyle w:val="TableParagraph"/>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 xml:space="preserve">Muhasebe ve Finansman                                                                                                             </w:t>
            </w:r>
          </w:p>
          <w:p w:rsidR="00F31F11" w:rsidRPr="00E04894" w:rsidRDefault="00F31F11" w:rsidP="00792867">
            <w:pPr>
              <w:pStyle w:val="TableParagraph"/>
              <w:ind w:right="701"/>
              <w:jc w:val="right"/>
              <w:rPr>
                <w:rFonts w:ascii="Times New Roman" w:hAnsi="Times New Roman" w:cs="Times New Roman"/>
                <w:b w:val="0"/>
                <w:sz w:val="24"/>
                <w:szCs w:val="24"/>
              </w:rPr>
            </w:pPr>
            <w:r w:rsidRPr="00E04894">
              <w:rPr>
                <w:rFonts w:ascii="Times New Roman" w:hAnsi="Times New Roman" w:cs="Times New Roman"/>
                <w:b w:val="0"/>
                <w:sz w:val="24"/>
                <w:szCs w:val="24"/>
              </w:rPr>
              <w:t xml:space="preserve">                                      </w:t>
            </w:r>
            <w:r w:rsidRPr="00E04894">
              <w:rPr>
                <w:rFonts w:ascii="Times New Roman" w:hAnsi="Times New Roman" w:cs="Times New Roman"/>
                <w:b w:val="0"/>
                <w:w w:val="90"/>
                <w:sz w:val="24"/>
                <w:szCs w:val="24"/>
              </w:rPr>
              <w:t>4</w:t>
            </w:r>
            <w:r w:rsidR="00792867" w:rsidRPr="00E04894">
              <w:rPr>
                <w:rFonts w:ascii="Times New Roman" w:hAnsi="Times New Roman" w:cs="Times New Roman"/>
                <w:b w:val="0"/>
                <w:w w:val="90"/>
                <w:sz w:val="24"/>
                <w:szCs w:val="24"/>
              </w:rPr>
              <w:t>50</w:t>
            </w:r>
          </w:p>
        </w:tc>
      </w:tr>
      <w:tr w:rsidR="00F31F11" w:rsidRPr="00E04894" w:rsidTr="00943BA0">
        <w:trPr>
          <w:gridAfter w:val="1"/>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E04894">
            <w:pPr>
              <w:pStyle w:val="TableParagraph"/>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Sinema</w:t>
            </w:r>
          </w:p>
          <w:p w:rsidR="00F31F11" w:rsidRPr="00E04894" w:rsidRDefault="003F4423" w:rsidP="00E04894">
            <w:pPr>
              <w:pStyle w:val="TableParagraph"/>
              <w:ind w:right="659"/>
              <w:jc w:val="right"/>
              <w:rPr>
                <w:rFonts w:ascii="Times New Roman" w:hAnsi="Times New Roman" w:cs="Times New Roman"/>
                <w:b w:val="0"/>
                <w:sz w:val="24"/>
                <w:szCs w:val="24"/>
              </w:rPr>
            </w:pPr>
            <w:r w:rsidRPr="00E04894">
              <w:rPr>
                <w:rFonts w:ascii="Times New Roman" w:hAnsi="Times New Roman" w:cs="Times New Roman"/>
                <w:b w:val="0"/>
                <w:w w:val="90"/>
                <w:sz w:val="24"/>
                <w:szCs w:val="24"/>
              </w:rPr>
              <w:t>250</w:t>
            </w:r>
          </w:p>
        </w:tc>
      </w:tr>
      <w:tr w:rsidR="00F31F11" w:rsidRPr="00E04894" w:rsidTr="00943BA0">
        <w:trPr>
          <w:gridAfter w:val="1"/>
          <w:cnfStyle w:val="000000100000" w:firstRow="0" w:lastRow="0" w:firstColumn="0" w:lastColumn="0" w:oddVBand="0" w:evenVBand="0" w:oddHBand="1" w:evenHBand="0" w:firstRowFirstColumn="0" w:firstRowLastColumn="0" w:lastRowFirstColumn="0" w:lastRowLastColumn="0"/>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176395">
            <w:pPr>
              <w:pStyle w:val="TableParagraph"/>
              <w:shd w:val="clear" w:color="auto" w:fill="FFFFFF" w:themeFill="background1"/>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 xml:space="preserve">Sosyal Medya ve Dijital İletişim                                                         </w:t>
            </w:r>
          </w:p>
          <w:p w:rsidR="00F31F11" w:rsidRPr="00E04894" w:rsidRDefault="00F31F11" w:rsidP="00176395">
            <w:pPr>
              <w:pStyle w:val="TableParagraph"/>
              <w:shd w:val="clear" w:color="auto" w:fill="FFFFFF" w:themeFill="background1"/>
              <w:ind w:right="659"/>
              <w:jc w:val="right"/>
              <w:rPr>
                <w:rFonts w:ascii="Times New Roman" w:hAnsi="Times New Roman" w:cs="Times New Roman"/>
                <w:b w:val="0"/>
                <w:sz w:val="24"/>
                <w:szCs w:val="24"/>
              </w:rPr>
            </w:pPr>
            <w:r w:rsidRPr="00E04894">
              <w:rPr>
                <w:rFonts w:ascii="Times New Roman" w:hAnsi="Times New Roman" w:cs="Times New Roman"/>
                <w:b w:val="0"/>
                <w:w w:val="90"/>
                <w:sz w:val="24"/>
                <w:szCs w:val="24"/>
              </w:rPr>
              <w:t>250</w:t>
            </w:r>
          </w:p>
        </w:tc>
      </w:tr>
      <w:tr w:rsidR="00F31F11" w:rsidRPr="00E04894" w:rsidTr="00943BA0">
        <w:trPr>
          <w:gridAfter w:val="1"/>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176395">
            <w:pPr>
              <w:pStyle w:val="TableParagraph"/>
              <w:shd w:val="clear" w:color="auto" w:fill="FFFFFF" w:themeFill="background1"/>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 xml:space="preserve">Radyo Televizyon ve Sinema           </w:t>
            </w:r>
          </w:p>
          <w:p w:rsidR="00F31F11" w:rsidRPr="00E04894" w:rsidRDefault="003F4423" w:rsidP="00176395">
            <w:pPr>
              <w:pStyle w:val="TableParagraph"/>
              <w:shd w:val="clear" w:color="auto" w:fill="FFFFFF" w:themeFill="background1"/>
              <w:ind w:right="659"/>
              <w:jc w:val="right"/>
              <w:rPr>
                <w:rFonts w:ascii="Times New Roman" w:hAnsi="Times New Roman" w:cs="Times New Roman"/>
                <w:b w:val="0"/>
                <w:sz w:val="24"/>
                <w:szCs w:val="24"/>
              </w:rPr>
            </w:pPr>
            <w:r w:rsidRPr="00E04894">
              <w:rPr>
                <w:rFonts w:ascii="Times New Roman" w:hAnsi="Times New Roman" w:cs="Times New Roman"/>
                <w:b w:val="0"/>
                <w:w w:val="90"/>
                <w:sz w:val="24"/>
                <w:szCs w:val="24"/>
              </w:rPr>
              <w:t>250</w:t>
            </w:r>
          </w:p>
        </w:tc>
      </w:tr>
      <w:tr w:rsidR="00F31F11" w:rsidRPr="00E04894" w:rsidTr="00943BA0">
        <w:trPr>
          <w:gridAfter w:val="1"/>
          <w:cnfStyle w:val="000000100000" w:firstRow="0" w:lastRow="0" w:firstColumn="0" w:lastColumn="0" w:oddVBand="0" w:evenVBand="0" w:oddHBand="1" w:evenHBand="0" w:firstRowFirstColumn="0" w:firstRowLastColumn="0" w:lastRowFirstColumn="0" w:lastRowLastColumn="0"/>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176395">
            <w:pPr>
              <w:pStyle w:val="TableParagraph"/>
              <w:shd w:val="clear" w:color="auto" w:fill="FFFFFF" w:themeFill="background1"/>
              <w:ind w:left="107"/>
              <w:rPr>
                <w:rFonts w:ascii="Times New Roman" w:hAnsi="Times New Roman" w:cs="Times New Roman"/>
                <w:b w:val="0"/>
                <w:bCs w:val="0"/>
                <w:sz w:val="24"/>
                <w:szCs w:val="24"/>
              </w:rPr>
            </w:pPr>
            <w:r w:rsidRPr="00E04894">
              <w:rPr>
                <w:rFonts w:ascii="Times New Roman" w:hAnsi="Times New Roman" w:cs="Times New Roman"/>
                <w:b w:val="0"/>
                <w:sz w:val="24"/>
                <w:szCs w:val="24"/>
              </w:rPr>
              <w:t>Üretim İşlemler Yönetimi</w:t>
            </w:r>
          </w:p>
          <w:p w:rsidR="00F31F11" w:rsidRPr="00E04894" w:rsidRDefault="004C542C" w:rsidP="00792867">
            <w:pPr>
              <w:pStyle w:val="TableParagraph"/>
              <w:shd w:val="clear" w:color="auto" w:fill="FFFFFF" w:themeFill="background1"/>
              <w:ind w:right="659"/>
              <w:jc w:val="right"/>
              <w:rPr>
                <w:rFonts w:ascii="Times New Roman" w:hAnsi="Times New Roman" w:cs="Times New Roman"/>
                <w:b w:val="0"/>
                <w:sz w:val="24"/>
                <w:szCs w:val="24"/>
              </w:rPr>
            </w:pPr>
            <w:r w:rsidRPr="00E04894">
              <w:rPr>
                <w:rFonts w:ascii="Times New Roman" w:hAnsi="Times New Roman" w:cs="Times New Roman"/>
                <w:b w:val="0"/>
                <w:w w:val="90"/>
                <w:sz w:val="24"/>
                <w:szCs w:val="24"/>
              </w:rPr>
              <w:t>4</w:t>
            </w:r>
            <w:r w:rsidR="00792867" w:rsidRPr="00E04894">
              <w:rPr>
                <w:rFonts w:ascii="Times New Roman" w:hAnsi="Times New Roman" w:cs="Times New Roman"/>
                <w:b w:val="0"/>
                <w:w w:val="90"/>
                <w:sz w:val="24"/>
                <w:szCs w:val="24"/>
              </w:rPr>
              <w:t>50</w:t>
            </w:r>
          </w:p>
        </w:tc>
      </w:tr>
      <w:tr w:rsidR="00F31F11" w:rsidRPr="00E04894" w:rsidTr="00943BA0">
        <w:trPr>
          <w:gridAfter w:val="1"/>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F31F11" w:rsidRPr="00E04894" w:rsidRDefault="00F31F11" w:rsidP="004C7C6C">
            <w:pPr>
              <w:pStyle w:val="TableParagraph"/>
              <w:shd w:val="clear" w:color="auto" w:fill="FFFFFF" w:themeFill="background1"/>
              <w:rPr>
                <w:rFonts w:ascii="Times New Roman" w:hAnsi="Times New Roman" w:cs="Times New Roman"/>
                <w:b w:val="0"/>
                <w:bCs w:val="0"/>
                <w:sz w:val="24"/>
                <w:szCs w:val="24"/>
              </w:rPr>
            </w:pPr>
            <w:r w:rsidRPr="00E04894">
              <w:rPr>
                <w:rFonts w:ascii="Times New Roman" w:hAnsi="Times New Roman" w:cs="Times New Roman"/>
                <w:b w:val="0"/>
                <w:sz w:val="24"/>
                <w:szCs w:val="24"/>
              </w:rPr>
              <w:t>Uluslararası İlişkiler ve Siyaset Bilimi</w:t>
            </w:r>
            <w:r w:rsidR="0091226A" w:rsidRPr="00E04894">
              <w:rPr>
                <w:rFonts w:ascii="Times New Roman" w:hAnsi="Times New Roman" w:cs="Times New Roman"/>
                <w:b w:val="0"/>
                <w:sz w:val="24"/>
                <w:szCs w:val="24"/>
              </w:rPr>
              <w:t xml:space="preserve">                                                                     </w:t>
            </w:r>
            <w:r w:rsidR="00B624EE">
              <w:rPr>
                <w:rFonts w:ascii="Times New Roman" w:hAnsi="Times New Roman" w:cs="Times New Roman"/>
                <w:b w:val="0"/>
                <w:sz w:val="24"/>
                <w:szCs w:val="24"/>
              </w:rPr>
              <w:t xml:space="preserve">         </w:t>
            </w:r>
            <w:r w:rsidR="004C542C" w:rsidRPr="00E04894">
              <w:rPr>
                <w:rFonts w:ascii="Times New Roman" w:hAnsi="Times New Roman" w:cs="Times New Roman"/>
                <w:b w:val="0"/>
                <w:w w:val="90"/>
                <w:sz w:val="24"/>
                <w:szCs w:val="24"/>
              </w:rPr>
              <w:t>3</w:t>
            </w:r>
            <w:r w:rsidR="004C7C6C" w:rsidRPr="00E04894">
              <w:rPr>
                <w:rFonts w:ascii="Times New Roman" w:hAnsi="Times New Roman" w:cs="Times New Roman"/>
                <w:b w:val="0"/>
                <w:w w:val="90"/>
                <w:sz w:val="24"/>
                <w:szCs w:val="24"/>
              </w:rPr>
              <w:t>80</w:t>
            </w:r>
          </w:p>
        </w:tc>
      </w:tr>
      <w:tr w:rsidR="001D56DE" w:rsidRPr="00E04894" w:rsidTr="00943BA0">
        <w:trPr>
          <w:gridAfter w:val="1"/>
          <w:cnfStyle w:val="010000000000" w:firstRow="0" w:lastRow="1" w:firstColumn="0" w:lastColumn="0" w:oddVBand="0" w:evenVBand="0" w:oddHBand="0" w:evenHBand="0" w:firstRowFirstColumn="0" w:firstRowLastColumn="0" w:lastRowFirstColumn="0" w:lastRowLastColumn="0"/>
          <w:wAfter w:w="70" w:type="dxa"/>
          <w:trHeight w:val="567"/>
          <w:jc w:val="center"/>
        </w:trPr>
        <w:tc>
          <w:tcPr>
            <w:cnfStyle w:val="001000000000" w:firstRow="0" w:lastRow="0" w:firstColumn="1" w:lastColumn="0" w:oddVBand="0" w:evenVBand="0" w:oddHBand="0" w:evenHBand="0" w:firstRowFirstColumn="0" w:firstRowLastColumn="0" w:lastRowFirstColumn="0" w:lastRowLastColumn="0"/>
            <w:tcW w:w="9565" w:type="dxa"/>
            <w:gridSpan w:val="4"/>
          </w:tcPr>
          <w:p w:rsidR="001D56DE" w:rsidRPr="00E04894" w:rsidRDefault="001D56DE" w:rsidP="00B624EE">
            <w:pPr>
              <w:pStyle w:val="TableParagraph"/>
              <w:shd w:val="clear" w:color="auto" w:fill="FFFFFF" w:themeFill="background1"/>
              <w:rPr>
                <w:rFonts w:ascii="Times New Roman" w:hAnsi="Times New Roman" w:cs="Times New Roman"/>
                <w:b w:val="0"/>
                <w:sz w:val="24"/>
                <w:szCs w:val="24"/>
              </w:rPr>
            </w:pPr>
            <w:r w:rsidRPr="00E04894">
              <w:rPr>
                <w:rFonts w:ascii="Times New Roman" w:hAnsi="Times New Roman" w:cs="Times New Roman"/>
                <w:b w:val="0"/>
                <w:sz w:val="24"/>
                <w:szCs w:val="24"/>
              </w:rPr>
              <w:t xml:space="preserve">Kurumsal İtibar ve Halkla İlişkiler                                                                          </w:t>
            </w:r>
            <w:r w:rsidR="00B624EE">
              <w:rPr>
                <w:rFonts w:ascii="Times New Roman" w:hAnsi="Times New Roman" w:cs="Times New Roman"/>
                <w:b w:val="0"/>
                <w:sz w:val="24"/>
                <w:szCs w:val="24"/>
              </w:rPr>
              <w:t xml:space="preserve">          </w:t>
            </w:r>
            <w:r w:rsidR="00B624EE" w:rsidRPr="00E04894">
              <w:rPr>
                <w:rFonts w:ascii="Times New Roman" w:hAnsi="Times New Roman" w:cs="Times New Roman"/>
                <w:b w:val="0"/>
                <w:w w:val="90"/>
                <w:sz w:val="24"/>
                <w:szCs w:val="24"/>
              </w:rPr>
              <w:t>250</w:t>
            </w:r>
          </w:p>
        </w:tc>
      </w:tr>
    </w:tbl>
    <w:p w:rsidR="0087714C" w:rsidRPr="00E04894" w:rsidRDefault="0087714C" w:rsidP="00AF40FC">
      <w:pPr>
        <w:pStyle w:val="GvdeMetni"/>
        <w:tabs>
          <w:tab w:val="left" w:pos="7868"/>
        </w:tabs>
        <w:rPr>
          <w:sz w:val="24"/>
          <w:szCs w:val="24"/>
        </w:rPr>
      </w:pPr>
    </w:p>
    <w:tbl>
      <w:tblPr>
        <w:tblStyle w:val="AkListe-Vurgu1"/>
        <w:tblW w:w="0" w:type="auto"/>
        <w:jc w:val="center"/>
        <w:tblLayout w:type="fixed"/>
        <w:tblLook w:val="01E0" w:firstRow="1" w:lastRow="1" w:firstColumn="1" w:lastColumn="1" w:noHBand="0" w:noVBand="0"/>
      </w:tblPr>
      <w:tblGrid>
        <w:gridCol w:w="3591"/>
        <w:gridCol w:w="2778"/>
        <w:gridCol w:w="1568"/>
        <w:gridCol w:w="1698"/>
      </w:tblGrid>
      <w:tr w:rsidR="0087714C" w:rsidRPr="00E04894" w:rsidTr="00F31F11">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591" w:type="dxa"/>
          </w:tcPr>
          <w:p w:rsidR="0087714C" w:rsidRPr="00E04894" w:rsidRDefault="0087714C" w:rsidP="00E04894">
            <w:pPr>
              <w:pStyle w:val="TableParagraph"/>
              <w:spacing w:before="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778" w:type="dxa"/>
          </w:tcPr>
          <w:p w:rsidR="0087714C" w:rsidRPr="00E04894" w:rsidRDefault="0087714C" w:rsidP="0091226A">
            <w:pPr>
              <w:pStyle w:val="TableParagraph"/>
              <w:spacing w:before="0" w:line="246" w:lineRule="exact"/>
              <w:rPr>
                <w:rFonts w:ascii="Times New Roman" w:hAnsi="Times New Roman" w:cs="Times New Roman"/>
                <w:b w:val="0"/>
                <w:sz w:val="24"/>
                <w:szCs w:val="24"/>
              </w:rPr>
            </w:pPr>
            <w:r w:rsidRPr="00E04894">
              <w:rPr>
                <w:rFonts w:ascii="Times New Roman" w:hAnsi="Times New Roman" w:cs="Times New Roman"/>
                <w:b w:val="0"/>
                <w:sz w:val="24"/>
                <w:szCs w:val="24"/>
              </w:rPr>
              <w:t>UZAKTAN ÖĞRETİM</w:t>
            </w:r>
          </w:p>
        </w:tc>
        <w:tc>
          <w:tcPr>
            <w:tcW w:w="1568" w:type="dxa"/>
          </w:tcPr>
          <w:p w:rsidR="0087714C" w:rsidRPr="00E04894" w:rsidRDefault="0087714C" w:rsidP="00E04894">
            <w:pPr>
              <w:pStyle w:val="TableParagraph"/>
              <w:spacing w:befor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698" w:type="dxa"/>
          </w:tcPr>
          <w:p w:rsidR="0087714C" w:rsidRPr="00E04894" w:rsidRDefault="0087714C" w:rsidP="00E04894">
            <w:pPr>
              <w:pStyle w:val="TableParagraph"/>
              <w:spacing w:before="0"/>
              <w:rPr>
                <w:rFonts w:ascii="Times New Roman" w:hAnsi="Times New Roman" w:cs="Times New Roman"/>
                <w:b w:val="0"/>
                <w:sz w:val="24"/>
                <w:szCs w:val="24"/>
              </w:rPr>
            </w:pPr>
          </w:p>
        </w:tc>
      </w:tr>
      <w:tr w:rsidR="0087714C" w:rsidRPr="00E04894" w:rsidTr="00F31F11">
        <w:trPr>
          <w:cnfStyle w:val="010000000000" w:firstRow="0" w:lastRow="1" w:firstColumn="0" w:lastColumn="0" w:oddVBand="0" w:evenVBand="0" w:oddHBand="0"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3591" w:type="dxa"/>
          </w:tcPr>
          <w:p w:rsidR="0087714C" w:rsidRPr="00E04894" w:rsidRDefault="0087714C" w:rsidP="00E04894">
            <w:pPr>
              <w:pStyle w:val="TableParagraph"/>
              <w:ind w:left="107"/>
              <w:rPr>
                <w:rFonts w:ascii="Times New Roman" w:hAnsi="Times New Roman" w:cs="Times New Roman"/>
                <w:b w:val="0"/>
                <w:sz w:val="24"/>
                <w:szCs w:val="24"/>
              </w:rPr>
            </w:pPr>
            <w:r w:rsidRPr="00E04894">
              <w:rPr>
                <w:rFonts w:ascii="Times New Roman" w:hAnsi="Times New Roman" w:cs="Times New Roman"/>
                <w:b w:val="0"/>
                <w:sz w:val="24"/>
                <w:szCs w:val="24"/>
              </w:rPr>
              <w:t>İşletme</w:t>
            </w:r>
          </w:p>
        </w:tc>
        <w:tc>
          <w:tcPr>
            <w:cnfStyle w:val="000010000000" w:firstRow="0" w:lastRow="0" w:firstColumn="0" w:lastColumn="0" w:oddVBand="1" w:evenVBand="0" w:oddHBand="0" w:evenHBand="0" w:firstRowFirstColumn="0" w:firstRowLastColumn="0" w:lastRowFirstColumn="0" w:lastRowLastColumn="0"/>
            <w:tcW w:w="2778" w:type="dxa"/>
          </w:tcPr>
          <w:p w:rsidR="0087714C" w:rsidRPr="00E04894" w:rsidRDefault="0087714C" w:rsidP="00E04894">
            <w:pPr>
              <w:pStyle w:val="TableParagraph"/>
              <w:spacing w:before="0"/>
              <w:rPr>
                <w:rFonts w:ascii="Times New Roman" w:hAnsi="Times New Roman" w:cs="Times New Roman"/>
                <w:b w:val="0"/>
                <w:sz w:val="24"/>
                <w:szCs w:val="24"/>
              </w:rPr>
            </w:pPr>
          </w:p>
        </w:tc>
        <w:tc>
          <w:tcPr>
            <w:tcW w:w="1568" w:type="dxa"/>
          </w:tcPr>
          <w:p w:rsidR="0087714C" w:rsidRPr="00E04894" w:rsidRDefault="0087714C" w:rsidP="00E04894">
            <w:pPr>
              <w:pStyle w:val="TableParagraph"/>
              <w:ind w:left="6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698" w:type="dxa"/>
          </w:tcPr>
          <w:p w:rsidR="0087714C" w:rsidRPr="00E04894" w:rsidRDefault="00183393" w:rsidP="009A2BAD">
            <w:pPr>
              <w:pStyle w:val="TableParagraph"/>
              <w:ind w:right="659"/>
              <w:jc w:val="right"/>
              <w:rPr>
                <w:rFonts w:ascii="Times New Roman" w:hAnsi="Times New Roman" w:cs="Times New Roman"/>
                <w:b w:val="0"/>
                <w:sz w:val="24"/>
                <w:szCs w:val="24"/>
              </w:rPr>
            </w:pPr>
            <w:r w:rsidRPr="00E04894">
              <w:rPr>
                <w:rFonts w:ascii="Times New Roman" w:hAnsi="Times New Roman" w:cs="Times New Roman"/>
                <w:b w:val="0"/>
                <w:w w:val="90"/>
                <w:sz w:val="24"/>
                <w:szCs w:val="24"/>
              </w:rPr>
              <w:t>4</w:t>
            </w:r>
            <w:r w:rsidR="009A2BAD" w:rsidRPr="00E04894">
              <w:rPr>
                <w:rFonts w:ascii="Times New Roman" w:hAnsi="Times New Roman" w:cs="Times New Roman"/>
                <w:b w:val="0"/>
                <w:w w:val="90"/>
                <w:sz w:val="24"/>
                <w:szCs w:val="24"/>
              </w:rPr>
              <w:t>50</w:t>
            </w:r>
          </w:p>
        </w:tc>
      </w:tr>
    </w:tbl>
    <w:p w:rsidR="0087714C" w:rsidRPr="00E04894" w:rsidRDefault="0087714C" w:rsidP="00943BA0">
      <w:pPr>
        <w:pStyle w:val="Balk2"/>
        <w:spacing w:before="0"/>
        <w:ind w:left="0"/>
        <w:rPr>
          <w:sz w:val="24"/>
          <w:szCs w:val="24"/>
        </w:rPr>
      </w:pPr>
    </w:p>
    <w:p w:rsidR="00581E01" w:rsidRDefault="00581E01" w:rsidP="00E04894">
      <w:pPr>
        <w:pStyle w:val="Balk2"/>
        <w:spacing w:before="22"/>
        <w:ind w:left="1416"/>
        <w:rPr>
          <w:color w:val="FF0000"/>
          <w:sz w:val="24"/>
          <w:szCs w:val="24"/>
        </w:rPr>
      </w:pPr>
    </w:p>
    <w:p w:rsidR="0039106A" w:rsidRPr="00E04894" w:rsidRDefault="0039106A" w:rsidP="00E04894">
      <w:pPr>
        <w:pStyle w:val="Balk2"/>
        <w:spacing w:before="22"/>
        <w:ind w:left="1416"/>
        <w:rPr>
          <w:color w:val="FF0000"/>
          <w:sz w:val="24"/>
          <w:szCs w:val="24"/>
        </w:rPr>
      </w:pPr>
      <w:r w:rsidRPr="00E04894">
        <w:rPr>
          <w:color w:val="FF0000"/>
          <w:sz w:val="24"/>
          <w:szCs w:val="24"/>
        </w:rPr>
        <w:lastRenderedPageBreak/>
        <w:t>EĞİTİM BİLİMLER ENSTİTÜSÜ İKİNCİ ÖĞRETİM TEZSİZ YÜKSEK LİSANS</w:t>
      </w:r>
    </w:p>
    <w:p w:rsidR="00434C8A" w:rsidRPr="00E04894" w:rsidRDefault="0039106A" w:rsidP="00943BA0">
      <w:pPr>
        <w:pStyle w:val="Balk2"/>
        <w:spacing w:before="0"/>
        <w:ind w:left="2459" w:firstLine="373"/>
        <w:rPr>
          <w:color w:val="FF0000"/>
          <w:sz w:val="24"/>
          <w:szCs w:val="24"/>
        </w:rPr>
      </w:pPr>
      <w:proofErr w:type="gramStart"/>
      <w:r w:rsidRPr="00E04894">
        <w:rPr>
          <w:color w:val="FF0000"/>
          <w:sz w:val="24"/>
          <w:szCs w:val="24"/>
        </w:rPr>
        <w:t>DÖNEMLİK  DERS</w:t>
      </w:r>
      <w:proofErr w:type="gramEnd"/>
      <w:r w:rsidRPr="00E04894">
        <w:rPr>
          <w:color w:val="FF0000"/>
          <w:sz w:val="24"/>
          <w:szCs w:val="24"/>
        </w:rPr>
        <w:t xml:space="preserve">   KREDİ/SAAT BAŞINA ÜCRETLERİ</w:t>
      </w:r>
    </w:p>
    <w:p w:rsidR="0087714C" w:rsidRPr="00E04894" w:rsidRDefault="0087714C" w:rsidP="00506276">
      <w:pPr>
        <w:pStyle w:val="Balk2"/>
        <w:spacing w:before="0"/>
        <w:ind w:left="0"/>
        <w:rPr>
          <w:sz w:val="24"/>
          <w:szCs w:val="24"/>
        </w:rPr>
      </w:pPr>
    </w:p>
    <w:tbl>
      <w:tblPr>
        <w:tblStyle w:val="AkListe-Vurgu1"/>
        <w:tblW w:w="0" w:type="auto"/>
        <w:jc w:val="center"/>
        <w:tblLook w:val="04A0" w:firstRow="1" w:lastRow="0" w:firstColumn="1" w:lastColumn="0" w:noHBand="0" w:noVBand="1"/>
      </w:tblPr>
      <w:tblGrid>
        <w:gridCol w:w="7710"/>
        <w:gridCol w:w="2078"/>
      </w:tblGrid>
      <w:tr w:rsidR="00173501" w:rsidRPr="00E04894" w:rsidTr="00F31F11">
        <w:trPr>
          <w:cnfStyle w:val="100000000000" w:firstRow="1" w:lastRow="0" w:firstColumn="0" w:lastColumn="0" w:oddVBand="0" w:evenVBand="0" w:oddHBand="0"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9788" w:type="dxa"/>
            <w:gridSpan w:val="2"/>
          </w:tcPr>
          <w:p w:rsidR="00173501" w:rsidRPr="00E04894" w:rsidRDefault="00173501" w:rsidP="00E04894">
            <w:pPr>
              <w:jc w:val="center"/>
              <w:rPr>
                <w:b w:val="0"/>
                <w:sz w:val="24"/>
                <w:szCs w:val="24"/>
              </w:rPr>
            </w:pPr>
            <w:r w:rsidRPr="00E04894">
              <w:rPr>
                <w:sz w:val="24"/>
                <w:szCs w:val="24"/>
              </w:rPr>
              <w:t>İKİNCİ ÖĞRETİM</w:t>
            </w:r>
          </w:p>
        </w:tc>
      </w:tr>
      <w:tr w:rsidR="00173501" w:rsidRPr="00E04894" w:rsidTr="00F31F11">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7710" w:type="dxa"/>
          </w:tcPr>
          <w:p w:rsidR="00173501" w:rsidRPr="00E04894" w:rsidRDefault="00173501" w:rsidP="00173501">
            <w:pPr>
              <w:rPr>
                <w:b w:val="0"/>
                <w:sz w:val="24"/>
                <w:szCs w:val="24"/>
              </w:rPr>
            </w:pPr>
            <w:r w:rsidRPr="00E04894">
              <w:rPr>
                <w:b w:val="0"/>
                <w:sz w:val="24"/>
                <w:szCs w:val="24"/>
              </w:rPr>
              <w:t xml:space="preserve">Eğitim Yönetimi, Teftişi, Planlaması ve Ekonomisi </w:t>
            </w:r>
          </w:p>
        </w:tc>
        <w:tc>
          <w:tcPr>
            <w:tcW w:w="2078" w:type="dxa"/>
          </w:tcPr>
          <w:p w:rsidR="00173501" w:rsidRPr="00E04894" w:rsidRDefault="004C542C" w:rsidP="00E04894">
            <w:pPr>
              <w:jc w:val="center"/>
              <w:cnfStyle w:val="000000100000" w:firstRow="0" w:lastRow="0" w:firstColumn="0" w:lastColumn="0" w:oddVBand="0" w:evenVBand="0" w:oddHBand="1" w:evenHBand="0" w:firstRowFirstColumn="0" w:firstRowLastColumn="0" w:lastRowFirstColumn="0" w:lastRowLastColumn="0"/>
              <w:rPr>
                <w:sz w:val="24"/>
                <w:szCs w:val="24"/>
              </w:rPr>
            </w:pPr>
            <w:r w:rsidRPr="00E04894">
              <w:rPr>
                <w:sz w:val="24"/>
                <w:szCs w:val="24"/>
              </w:rPr>
              <w:t>300</w:t>
            </w:r>
          </w:p>
        </w:tc>
      </w:tr>
      <w:tr w:rsidR="00173501" w:rsidRPr="00E04894" w:rsidTr="00F31F11">
        <w:trPr>
          <w:trHeight w:val="420"/>
          <w:jc w:val="center"/>
        </w:trPr>
        <w:tc>
          <w:tcPr>
            <w:cnfStyle w:val="001000000000" w:firstRow="0" w:lastRow="0" w:firstColumn="1" w:lastColumn="0" w:oddVBand="0" w:evenVBand="0" w:oddHBand="0" w:evenHBand="0" w:firstRowFirstColumn="0" w:firstRowLastColumn="0" w:lastRowFirstColumn="0" w:lastRowLastColumn="0"/>
            <w:tcW w:w="7710" w:type="dxa"/>
          </w:tcPr>
          <w:p w:rsidR="00173501" w:rsidRPr="00E04894" w:rsidRDefault="00173501" w:rsidP="00173501">
            <w:pPr>
              <w:rPr>
                <w:b w:val="0"/>
                <w:sz w:val="24"/>
                <w:szCs w:val="24"/>
              </w:rPr>
            </w:pPr>
            <w:r w:rsidRPr="00E04894">
              <w:rPr>
                <w:b w:val="0"/>
                <w:sz w:val="24"/>
                <w:szCs w:val="24"/>
              </w:rPr>
              <w:t>Rehberlik ve Psikolojik Danışmanlık</w:t>
            </w:r>
          </w:p>
        </w:tc>
        <w:tc>
          <w:tcPr>
            <w:tcW w:w="2078" w:type="dxa"/>
          </w:tcPr>
          <w:p w:rsidR="00173501" w:rsidRPr="00E04894" w:rsidRDefault="00EB1877" w:rsidP="00E04894">
            <w:pPr>
              <w:jc w:val="center"/>
              <w:cnfStyle w:val="000000000000" w:firstRow="0" w:lastRow="0" w:firstColumn="0" w:lastColumn="0" w:oddVBand="0" w:evenVBand="0" w:oddHBand="0" w:evenHBand="0" w:firstRowFirstColumn="0" w:firstRowLastColumn="0" w:lastRowFirstColumn="0" w:lastRowLastColumn="0"/>
              <w:rPr>
                <w:sz w:val="24"/>
                <w:szCs w:val="24"/>
              </w:rPr>
            </w:pPr>
            <w:r w:rsidRPr="00E04894">
              <w:rPr>
                <w:sz w:val="24"/>
                <w:szCs w:val="24"/>
              </w:rPr>
              <w:t>350</w:t>
            </w:r>
          </w:p>
        </w:tc>
      </w:tr>
    </w:tbl>
    <w:p w:rsidR="0087714C" w:rsidRPr="00E04894" w:rsidRDefault="0087714C" w:rsidP="0039106A">
      <w:pPr>
        <w:rPr>
          <w:sz w:val="24"/>
          <w:szCs w:val="24"/>
        </w:rPr>
      </w:pPr>
    </w:p>
    <w:tbl>
      <w:tblPr>
        <w:tblStyle w:val="AkListe-Vurgu1"/>
        <w:tblpPr w:leftFromText="141" w:rightFromText="141" w:vertAnchor="text" w:horzAnchor="margin" w:tblpXSpec="center" w:tblpY="228"/>
        <w:tblW w:w="0" w:type="auto"/>
        <w:tblLook w:val="04A0" w:firstRow="1" w:lastRow="0" w:firstColumn="1" w:lastColumn="0" w:noHBand="0" w:noVBand="1"/>
      </w:tblPr>
      <w:tblGrid>
        <w:gridCol w:w="7287"/>
        <w:gridCol w:w="2394"/>
      </w:tblGrid>
      <w:tr w:rsidR="00434C8A" w:rsidRPr="00E04894" w:rsidTr="00F31F11">
        <w:trPr>
          <w:cnfStyle w:val="100000000000" w:firstRow="1" w:lastRow="0"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9681" w:type="dxa"/>
            <w:gridSpan w:val="2"/>
          </w:tcPr>
          <w:p w:rsidR="00434C8A" w:rsidRPr="00E04894" w:rsidRDefault="00434C8A" w:rsidP="00434C8A">
            <w:pPr>
              <w:pStyle w:val="Balk2"/>
              <w:spacing w:before="0"/>
              <w:ind w:left="0"/>
              <w:jc w:val="center"/>
              <w:outlineLvl w:val="1"/>
              <w:rPr>
                <w:b/>
                <w:sz w:val="24"/>
                <w:szCs w:val="24"/>
              </w:rPr>
            </w:pPr>
            <w:r w:rsidRPr="00E04894">
              <w:rPr>
                <w:sz w:val="24"/>
                <w:szCs w:val="24"/>
              </w:rPr>
              <w:t>UZAKTAN ÖĞRETİM</w:t>
            </w:r>
          </w:p>
        </w:tc>
      </w:tr>
      <w:tr w:rsidR="00434C8A" w:rsidRPr="00E04894" w:rsidTr="00F31F1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7287" w:type="dxa"/>
          </w:tcPr>
          <w:p w:rsidR="00434C8A" w:rsidRPr="00E04894" w:rsidRDefault="00434C8A" w:rsidP="00434C8A">
            <w:pPr>
              <w:pStyle w:val="Balk2"/>
              <w:spacing w:before="0"/>
              <w:ind w:left="0"/>
              <w:outlineLvl w:val="1"/>
              <w:rPr>
                <w:b/>
                <w:sz w:val="24"/>
                <w:szCs w:val="24"/>
              </w:rPr>
            </w:pPr>
            <w:r w:rsidRPr="00E04894">
              <w:rPr>
                <w:sz w:val="24"/>
                <w:szCs w:val="24"/>
              </w:rPr>
              <w:t>Eğitim Programları ve Öğretim</w:t>
            </w:r>
          </w:p>
        </w:tc>
        <w:tc>
          <w:tcPr>
            <w:tcW w:w="2394" w:type="dxa"/>
          </w:tcPr>
          <w:p w:rsidR="00434C8A" w:rsidRPr="00E04894" w:rsidRDefault="004C542C" w:rsidP="00EB1877">
            <w:pPr>
              <w:pStyle w:val="Balk2"/>
              <w:spacing w:before="0"/>
              <w:ind w:left="0"/>
              <w:jc w:val="center"/>
              <w:outlineLvl w:val="1"/>
              <w:cnfStyle w:val="000000100000" w:firstRow="0" w:lastRow="0" w:firstColumn="0" w:lastColumn="0" w:oddVBand="0" w:evenVBand="0" w:oddHBand="1" w:evenHBand="0" w:firstRowFirstColumn="0" w:firstRowLastColumn="0" w:lastRowFirstColumn="0" w:lastRowLastColumn="0"/>
              <w:rPr>
                <w:b w:val="0"/>
                <w:sz w:val="24"/>
                <w:szCs w:val="24"/>
              </w:rPr>
            </w:pPr>
            <w:r w:rsidRPr="00E04894">
              <w:rPr>
                <w:b w:val="0"/>
                <w:sz w:val="24"/>
                <w:szCs w:val="24"/>
              </w:rPr>
              <w:t xml:space="preserve">      3</w:t>
            </w:r>
            <w:r w:rsidR="00EB1877" w:rsidRPr="00E04894">
              <w:rPr>
                <w:b w:val="0"/>
                <w:sz w:val="24"/>
                <w:szCs w:val="24"/>
              </w:rPr>
              <w:t>50</w:t>
            </w:r>
          </w:p>
        </w:tc>
      </w:tr>
    </w:tbl>
    <w:p w:rsidR="0087714C" w:rsidRPr="00E04894" w:rsidRDefault="0087714C" w:rsidP="0087714C">
      <w:pPr>
        <w:pStyle w:val="Balk2"/>
        <w:spacing w:before="0"/>
        <w:ind w:left="1043"/>
        <w:rPr>
          <w:sz w:val="24"/>
          <w:szCs w:val="24"/>
        </w:rPr>
      </w:pPr>
    </w:p>
    <w:p w:rsidR="00173501" w:rsidRPr="00E04894" w:rsidRDefault="00173501" w:rsidP="0087714C">
      <w:pPr>
        <w:pStyle w:val="Balk2"/>
        <w:spacing w:before="0"/>
        <w:ind w:left="1043"/>
        <w:rPr>
          <w:b w:val="0"/>
          <w:sz w:val="24"/>
          <w:szCs w:val="24"/>
        </w:rPr>
      </w:pPr>
    </w:p>
    <w:p w:rsidR="00173501" w:rsidRPr="00E04894" w:rsidRDefault="00173501" w:rsidP="0087714C">
      <w:pPr>
        <w:pStyle w:val="Balk2"/>
        <w:spacing w:before="0"/>
        <w:ind w:left="1043"/>
        <w:rPr>
          <w:sz w:val="24"/>
          <w:szCs w:val="24"/>
        </w:rPr>
      </w:pPr>
    </w:p>
    <w:p w:rsidR="00173501" w:rsidRPr="00E04894" w:rsidRDefault="00173501" w:rsidP="0087714C">
      <w:pPr>
        <w:pStyle w:val="Balk2"/>
        <w:spacing w:before="0"/>
        <w:ind w:left="1043"/>
        <w:rPr>
          <w:sz w:val="24"/>
          <w:szCs w:val="24"/>
        </w:rPr>
      </w:pPr>
    </w:p>
    <w:p w:rsidR="00173501" w:rsidRDefault="00173501" w:rsidP="0087714C">
      <w:pPr>
        <w:pStyle w:val="Balk2"/>
        <w:spacing w:before="0"/>
        <w:ind w:left="1043"/>
      </w:pPr>
    </w:p>
    <w:p w:rsidR="0087714C" w:rsidRDefault="0087714C" w:rsidP="0087714C">
      <w:pPr>
        <w:pStyle w:val="Balk2"/>
        <w:spacing w:before="0"/>
        <w:ind w:left="1043"/>
      </w:pPr>
    </w:p>
    <w:p w:rsidR="0087714C" w:rsidRPr="00E04894" w:rsidRDefault="0087714C" w:rsidP="00AF40FC">
      <w:pPr>
        <w:pStyle w:val="AralkYok"/>
        <w:ind w:firstLine="708"/>
        <w:rPr>
          <w:b/>
        </w:rPr>
      </w:pPr>
      <w:r w:rsidRPr="00E04894">
        <w:rPr>
          <w:b/>
        </w:rPr>
        <w:t>ÖĞRENİM ÜCRETİNDEN MUAF OLAN ÖĞRENCİLER</w:t>
      </w:r>
    </w:p>
    <w:p w:rsidR="0087714C" w:rsidRPr="00E04894" w:rsidRDefault="0087714C" w:rsidP="00AF40FC">
      <w:pPr>
        <w:pStyle w:val="AralkYok"/>
        <w:ind w:firstLine="708"/>
      </w:pPr>
      <w:r w:rsidRPr="00E04894">
        <w:t>Üniversite Yönetim Kurulumuzun 26.05.2015 tarih ve 19/9 sayılı kararı</w:t>
      </w:r>
      <w:r w:rsidRPr="00E04894">
        <w:rPr>
          <w:spacing w:val="57"/>
        </w:rPr>
        <w:t xml:space="preserve"> </w:t>
      </w:r>
      <w:r w:rsidRPr="00E04894">
        <w:t>gereğince,</w:t>
      </w:r>
    </w:p>
    <w:p w:rsidR="0087714C" w:rsidRPr="00E04894" w:rsidRDefault="0087714C" w:rsidP="00E04894">
      <w:pPr>
        <w:pStyle w:val="AralkYok"/>
        <w:ind w:firstLine="708"/>
      </w:pPr>
      <w:r w:rsidRPr="00E04894">
        <w:t>İkinci</w:t>
      </w:r>
      <w:r w:rsidRPr="00E04894">
        <w:rPr>
          <w:spacing w:val="54"/>
        </w:rPr>
        <w:t xml:space="preserve"> </w:t>
      </w:r>
      <w:r w:rsidRPr="00E04894">
        <w:t>öğretim</w:t>
      </w:r>
      <w:r w:rsidRPr="00E04894">
        <w:rPr>
          <w:spacing w:val="55"/>
        </w:rPr>
        <w:t xml:space="preserve"> </w:t>
      </w:r>
      <w:r w:rsidRPr="00E04894">
        <w:t>tezsiz</w:t>
      </w:r>
      <w:r w:rsidRPr="00E04894">
        <w:rPr>
          <w:spacing w:val="56"/>
        </w:rPr>
        <w:t xml:space="preserve"> </w:t>
      </w:r>
      <w:r w:rsidRPr="00E04894">
        <w:t>yüksek</w:t>
      </w:r>
      <w:r w:rsidRPr="00E04894">
        <w:rPr>
          <w:spacing w:val="55"/>
        </w:rPr>
        <w:t xml:space="preserve"> </w:t>
      </w:r>
      <w:r w:rsidRPr="00E04894">
        <w:t>lisans</w:t>
      </w:r>
      <w:r w:rsidRPr="00E04894">
        <w:rPr>
          <w:spacing w:val="55"/>
        </w:rPr>
        <w:t xml:space="preserve"> </w:t>
      </w:r>
      <w:r w:rsidRPr="00E04894">
        <w:t>ve</w:t>
      </w:r>
      <w:r w:rsidRPr="00E04894">
        <w:rPr>
          <w:spacing w:val="55"/>
        </w:rPr>
        <w:t xml:space="preserve"> </w:t>
      </w:r>
      <w:r w:rsidRPr="00E04894">
        <w:t>uzaktan</w:t>
      </w:r>
      <w:r w:rsidRPr="00E04894">
        <w:rPr>
          <w:spacing w:val="55"/>
        </w:rPr>
        <w:t xml:space="preserve"> </w:t>
      </w:r>
      <w:r w:rsidRPr="00E04894">
        <w:t>eğitim</w:t>
      </w:r>
      <w:r w:rsidRPr="00E04894">
        <w:rPr>
          <w:spacing w:val="56"/>
        </w:rPr>
        <w:t xml:space="preserve"> </w:t>
      </w:r>
      <w:r w:rsidRPr="00E04894">
        <w:t>programlarında</w:t>
      </w:r>
      <w:r w:rsidRPr="00E04894">
        <w:rPr>
          <w:spacing w:val="54"/>
        </w:rPr>
        <w:t xml:space="preserve"> </w:t>
      </w:r>
      <w:r w:rsidRPr="00E04894">
        <w:t>eğitim</w:t>
      </w:r>
      <w:r w:rsidRPr="00E04894">
        <w:rPr>
          <w:spacing w:val="56"/>
        </w:rPr>
        <w:t xml:space="preserve"> </w:t>
      </w:r>
      <w:r w:rsidRPr="00E04894">
        <w:t>gören</w:t>
      </w:r>
    </w:p>
    <w:p w:rsidR="0087714C" w:rsidRDefault="0087714C" w:rsidP="00E04894">
      <w:pPr>
        <w:pStyle w:val="AralkYok"/>
        <w:ind w:firstLine="708"/>
      </w:pPr>
      <w:proofErr w:type="gramStart"/>
      <w:r w:rsidRPr="00E04894">
        <w:t>öğrencilerden</w:t>
      </w:r>
      <w:proofErr w:type="gramEnd"/>
      <w:r w:rsidRPr="00E04894">
        <w:t>, şehit gazi çocuklarından ücret alınmaz.</w:t>
      </w:r>
    </w:p>
    <w:p w:rsidR="00E04894" w:rsidRPr="00E04894" w:rsidRDefault="00E04894" w:rsidP="00E04894">
      <w:pPr>
        <w:pStyle w:val="AralkYok"/>
        <w:ind w:firstLine="708"/>
      </w:pPr>
    </w:p>
    <w:p w:rsidR="0087714C" w:rsidRPr="00E04894" w:rsidRDefault="0087714C" w:rsidP="00E04894">
      <w:pPr>
        <w:pStyle w:val="AralkYok"/>
        <w:ind w:firstLine="708"/>
        <w:rPr>
          <w:b/>
        </w:rPr>
      </w:pPr>
      <w:r w:rsidRPr="00E04894">
        <w:rPr>
          <w:b/>
        </w:rPr>
        <w:t>ÖĞRENİM ÜCRETİNDE İNDİRİM UYGULANACAK ÖĞRENCİLER</w:t>
      </w:r>
    </w:p>
    <w:p w:rsidR="0087714C" w:rsidRPr="00E04894" w:rsidRDefault="0087714C" w:rsidP="00AF40FC">
      <w:pPr>
        <w:pStyle w:val="AralkYok"/>
        <w:ind w:firstLine="708"/>
      </w:pPr>
      <w:r w:rsidRPr="00E04894">
        <w:t>Üniversite Yönetim Kurulumuzun 26.05.2015 tarih ve 19/9 sayılı kararı gereğince,</w:t>
      </w:r>
    </w:p>
    <w:p w:rsidR="00D83372" w:rsidRPr="00E04894" w:rsidRDefault="0087714C" w:rsidP="00E04894">
      <w:pPr>
        <w:pStyle w:val="AralkYok"/>
        <w:sectPr w:rsidR="00D83372" w:rsidRPr="00E04894" w:rsidSect="009D2DF7">
          <w:type w:val="continuous"/>
          <w:pgSz w:w="11910" w:h="16840"/>
          <w:pgMar w:top="1380" w:right="240" w:bottom="1200" w:left="100" w:header="0" w:footer="1001"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08"/>
        </w:sectPr>
      </w:pPr>
      <w:r w:rsidRPr="00E04894">
        <w:t xml:space="preserve">           </w:t>
      </w:r>
      <w:r w:rsidR="00E04894">
        <w:tab/>
      </w:r>
      <w:r w:rsidRPr="00E04894">
        <w:t>Engelli öğrencilerin ise engelliliği oranında ücretlerinden indirim</w:t>
      </w:r>
      <w:r w:rsidR="00555777">
        <w:t xml:space="preserve"> yapılır.</w:t>
      </w:r>
      <w:r w:rsidRPr="00E04894">
        <w:rPr>
          <w:spacing w:val="-3"/>
        </w:rPr>
        <w:t xml:space="preserve"> </w:t>
      </w: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B624EE" w:rsidRDefault="00B624EE" w:rsidP="00B624EE">
      <w:pPr>
        <w:pStyle w:val="Balk2"/>
        <w:spacing w:before="59"/>
        <w:ind w:left="0" w:right="1317"/>
        <w:rPr>
          <w:color w:val="FF0000"/>
        </w:rPr>
      </w:pPr>
    </w:p>
    <w:p w:rsidR="00D83372" w:rsidRDefault="00AF40FC" w:rsidP="00B624EE">
      <w:pPr>
        <w:pStyle w:val="Balk2"/>
        <w:spacing w:before="59"/>
        <w:ind w:left="0" w:right="1317"/>
        <w:jc w:val="center"/>
      </w:pPr>
      <w:r>
        <w:rPr>
          <w:color w:val="FF0000"/>
        </w:rPr>
        <w:lastRenderedPageBreak/>
        <w:t xml:space="preserve">                     </w:t>
      </w:r>
      <w:r w:rsidR="00D83372">
        <w:rPr>
          <w:color w:val="FF0000"/>
        </w:rPr>
        <w:t>EGE ÜNİVERSİTESİ</w:t>
      </w:r>
    </w:p>
    <w:p w:rsidR="00D83372" w:rsidRPr="00AF40FC" w:rsidRDefault="00480E23" w:rsidP="00AF40FC">
      <w:pPr>
        <w:ind w:left="1455" w:right="1316"/>
        <w:jc w:val="center"/>
        <w:rPr>
          <w:b/>
          <w:color w:val="FF0000"/>
          <w:sz w:val="28"/>
        </w:rPr>
      </w:pPr>
      <w:r>
        <w:rPr>
          <w:b/>
          <w:color w:val="FF0000"/>
          <w:sz w:val="28"/>
        </w:rPr>
        <w:t>20</w:t>
      </w:r>
      <w:r w:rsidR="00843051">
        <w:rPr>
          <w:b/>
          <w:color w:val="FF0000"/>
          <w:sz w:val="28"/>
        </w:rPr>
        <w:t>2</w:t>
      </w:r>
      <w:r w:rsidR="00C565B0">
        <w:rPr>
          <w:b/>
          <w:color w:val="FF0000"/>
          <w:sz w:val="28"/>
        </w:rPr>
        <w:t>1</w:t>
      </w:r>
      <w:r w:rsidR="00AF40FC">
        <w:rPr>
          <w:b/>
          <w:color w:val="FF0000"/>
          <w:sz w:val="28"/>
        </w:rPr>
        <w:t>-</w:t>
      </w:r>
      <w:r w:rsidR="00D83372">
        <w:rPr>
          <w:b/>
          <w:color w:val="FF0000"/>
          <w:sz w:val="28"/>
        </w:rPr>
        <w:t>20</w:t>
      </w:r>
      <w:r>
        <w:rPr>
          <w:b/>
          <w:color w:val="FF0000"/>
          <w:sz w:val="28"/>
        </w:rPr>
        <w:t>2</w:t>
      </w:r>
      <w:r w:rsidR="00C565B0">
        <w:rPr>
          <w:b/>
          <w:color w:val="FF0000"/>
          <w:sz w:val="28"/>
        </w:rPr>
        <w:t>2</w:t>
      </w:r>
      <w:r w:rsidR="00D83372">
        <w:rPr>
          <w:b/>
          <w:color w:val="FF0000"/>
          <w:sz w:val="28"/>
        </w:rPr>
        <w:t xml:space="preserve"> EĞİTİM-ÖĞRETİM YILI </w:t>
      </w:r>
      <w:r w:rsidR="009A0B85">
        <w:rPr>
          <w:b/>
          <w:color w:val="FF0000"/>
          <w:sz w:val="28"/>
        </w:rPr>
        <w:t>BAHAR</w:t>
      </w:r>
      <w:r w:rsidR="00AF40FC">
        <w:rPr>
          <w:b/>
          <w:color w:val="FF0000"/>
          <w:sz w:val="28"/>
        </w:rPr>
        <w:t xml:space="preserve"> </w:t>
      </w:r>
      <w:r w:rsidR="00D83372">
        <w:rPr>
          <w:b/>
          <w:color w:val="FF0000"/>
          <w:sz w:val="28"/>
        </w:rPr>
        <w:t>YARIYILI</w:t>
      </w:r>
      <w:r w:rsidR="00AF40FC">
        <w:rPr>
          <w:b/>
          <w:color w:val="FF0000"/>
          <w:sz w:val="28"/>
        </w:rPr>
        <w:t xml:space="preserve"> </w:t>
      </w:r>
      <w:r w:rsidR="00D83372">
        <w:rPr>
          <w:b/>
          <w:color w:val="FF0000"/>
          <w:sz w:val="28"/>
        </w:rPr>
        <w:t>667 K</w:t>
      </w:r>
      <w:r w:rsidR="00B624EE">
        <w:rPr>
          <w:b/>
          <w:color w:val="FF0000"/>
          <w:sz w:val="28"/>
        </w:rPr>
        <w:t xml:space="preserve">HK İLE ÜNİVERSİTEMİZ LİSANSÜSTÜ </w:t>
      </w:r>
      <w:r w:rsidR="00D83372">
        <w:rPr>
          <w:b/>
          <w:color w:val="FF0000"/>
          <w:sz w:val="28"/>
        </w:rPr>
        <w:t>PROGRAMLARINDA</w:t>
      </w:r>
      <w:r w:rsidR="00AF40FC">
        <w:rPr>
          <w:b/>
          <w:sz w:val="28"/>
        </w:rPr>
        <w:t xml:space="preserve"> </w:t>
      </w:r>
      <w:r w:rsidR="00D83372">
        <w:rPr>
          <w:b/>
          <w:color w:val="FF0000"/>
          <w:sz w:val="28"/>
        </w:rPr>
        <w:t>ÖĞRENİM GÖREN ÖĞRENCİLER İÇİN</w:t>
      </w:r>
      <w:r w:rsidR="00AF40FC">
        <w:rPr>
          <w:b/>
          <w:sz w:val="28"/>
        </w:rPr>
        <w:t xml:space="preserve"> </w:t>
      </w:r>
      <w:r w:rsidR="00D83372">
        <w:rPr>
          <w:b/>
          <w:color w:val="FF0000"/>
          <w:sz w:val="28"/>
        </w:rPr>
        <w:t>KAYIT YENİLEME İLANI</w:t>
      </w:r>
    </w:p>
    <w:p w:rsidR="00D83372" w:rsidRDefault="00D83372" w:rsidP="00D83372">
      <w:pPr>
        <w:pStyle w:val="GvdeMetni"/>
        <w:jc w:val="both"/>
        <w:rPr>
          <w:b/>
        </w:rPr>
      </w:pPr>
    </w:p>
    <w:tbl>
      <w:tblPr>
        <w:tblStyle w:val="TableNormal"/>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3490"/>
        <w:gridCol w:w="2605"/>
      </w:tblGrid>
      <w:tr w:rsidR="00D83372" w:rsidTr="00B624EE">
        <w:trPr>
          <w:trHeight w:val="300"/>
        </w:trPr>
        <w:tc>
          <w:tcPr>
            <w:tcW w:w="4112" w:type="dxa"/>
            <w:shd w:val="clear" w:color="auto" w:fill="DA9593"/>
          </w:tcPr>
          <w:p w:rsidR="00D83372" w:rsidRDefault="00D83372" w:rsidP="00D83372">
            <w:pPr>
              <w:pStyle w:val="TableParagraph"/>
              <w:spacing w:before="12" w:line="268" w:lineRule="exact"/>
              <w:ind w:left="1508" w:right="1500"/>
              <w:jc w:val="both"/>
              <w:rPr>
                <w:rFonts w:ascii="Times New Roman" w:hAnsi="Times New Roman"/>
                <w:b/>
                <w:sz w:val="24"/>
              </w:rPr>
            </w:pPr>
            <w:r>
              <w:rPr>
                <w:rFonts w:ascii="Times New Roman" w:hAnsi="Times New Roman"/>
                <w:b/>
                <w:sz w:val="24"/>
              </w:rPr>
              <w:t>ENSTİTÜ</w:t>
            </w:r>
          </w:p>
        </w:tc>
        <w:tc>
          <w:tcPr>
            <w:tcW w:w="3490" w:type="dxa"/>
            <w:shd w:val="clear" w:color="auto" w:fill="DA9593"/>
          </w:tcPr>
          <w:p w:rsidR="00D83372" w:rsidRDefault="00D83372" w:rsidP="00D83372">
            <w:pPr>
              <w:pStyle w:val="TableParagraph"/>
              <w:spacing w:before="12" w:line="268" w:lineRule="exact"/>
              <w:ind w:left="573" w:right="565"/>
              <w:jc w:val="both"/>
              <w:rPr>
                <w:rFonts w:ascii="Times New Roman" w:hAnsi="Times New Roman"/>
                <w:b/>
                <w:sz w:val="24"/>
              </w:rPr>
            </w:pPr>
            <w:r>
              <w:rPr>
                <w:rFonts w:ascii="Times New Roman" w:hAnsi="Times New Roman"/>
                <w:b/>
                <w:sz w:val="24"/>
              </w:rPr>
              <w:t>KAYIT YENİLEME</w:t>
            </w:r>
          </w:p>
        </w:tc>
        <w:tc>
          <w:tcPr>
            <w:tcW w:w="2605" w:type="dxa"/>
            <w:shd w:val="clear" w:color="auto" w:fill="DA9593"/>
          </w:tcPr>
          <w:p w:rsidR="00D83372" w:rsidRDefault="00D83372" w:rsidP="00D83372">
            <w:pPr>
              <w:pStyle w:val="TableParagraph"/>
              <w:spacing w:before="12" w:line="268" w:lineRule="exact"/>
              <w:ind w:left="50" w:right="42"/>
              <w:jc w:val="both"/>
              <w:rPr>
                <w:rFonts w:ascii="Times New Roman" w:hAnsi="Times New Roman"/>
                <w:b/>
                <w:sz w:val="24"/>
              </w:rPr>
            </w:pPr>
            <w:r>
              <w:rPr>
                <w:rFonts w:ascii="Times New Roman" w:hAnsi="Times New Roman"/>
                <w:b/>
                <w:sz w:val="24"/>
              </w:rPr>
              <w:t>EKLE-SİL</w:t>
            </w:r>
          </w:p>
        </w:tc>
      </w:tr>
      <w:tr w:rsidR="00FA7192" w:rsidTr="00B624EE">
        <w:trPr>
          <w:trHeight w:val="557"/>
        </w:trPr>
        <w:tc>
          <w:tcPr>
            <w:tcW w:w="4112" w:type="dxa"/>
            <w:shd w:val="clear" w:color="auto" w:fill="F2DBDB"/>
          </w:tcPr>
          <w:p w:rsidR="00FA7192" w:rsidRDefault="00FA7192" w:rsidP="00D83372">
            <w:pPr>
              <w:pStyle w:val="TableParagraph"/>
              <w:spacing w:before="140"/>
              <w:ind w:left="70"/>
              <w:jc w:val="both"/>
              <w:rPr>
                <w:rFonts w:ascii="Times New Roman" w:hAnsi="Times New Roman"/>
                <w:sz w:val="24"/>
              </w:rPr>
            </w:pPr>
            <w:r>
              <w:rPr>
                <w:rFonts w:ascii="Times New Roman" w:hAnsi="Times New Roman"/>
                <w:sz w:val="24"/>
              </w:rPr>
              <w:t>SAĞLIK BİLİMLERİ ENSTİTÜSÜ</w:t>
            </w:r>
          </w:p>
        </w:tc>
        <w:tc>
          <w:tcPr>
            <w:tcW w:w="3490" w:type="dxa"/>
            <w:shd w:val="clear" w:color="auto" w:fill="F2DBDB"/>
          </w:tcPr>
          <w:p w:rsidR="00FA7192" w:rsidRDefault="00D53ADE" w:rsidP="00D53ADE">
            <w:pPr>
              <w:pStyle w:val="TableParagraph"/>
              <w:spacing w:before="140"/>
              <w:ind w:left="574" w:right="565"/>
              <w:jc w:val="both"/>
              <w:rPr>
                <w:rFonts w:ascii="Times New Roman"/>
                <w:sz w:val="24"/>
              </w:rPr>
            </w:pPr>
            <w:r>
              <w:rPr>
                <w:rFonts w:ascii="Times New Roman"/>
                <w:sz w:val="24"/>
              </w:rPr>
              <w:t>21.02</w:t>
            </w:r>
            <w:r w:rsidR="00FA7192">
              <w:rPr>
                <w:rFonts w:ascii="Times New Roman"/>
                <w:sz w:val="24"/>
              </w:rPr>
              <w:t>.202</w:t>
            </w:r>
            <w:r>
              <w:rPr>
                <w:rFonts w:ascii="Times New Roman"/>
                <w:sz w:val="24"/>
              </w:rPr>
              <w:t>2 -27.02.2022</w:t>
            </w:r>
          </w:p>
        </w:tc>
        <w:tc>
          <w:tcPr>
            <w:tcW w:w="2605" w:type="dxa"/>
            <w:shd w:val="clear" w:color="auto" w:fill="F2DBDB"/>
          </w:tcPr>
          <w:p w:rsidR="00FA7192" w:rsidRDefault="00D53ADE" w:rsidP="00D53ADE">
            <w:pPr>
              <w:pStyle w:val="TableParagraph"/>
              <w:spacing w:before="140"/>
              <w:ind w:left="50" w:right="40"/>
              <w:jc w:val="both"/>
              <w:rPr>
                <w:rFonts w:ascii="Times New Roman" w:hAnsi="Times New Roman"/>
                <w:sz w:val="24"/>
              </w:rPr>
            </w:pPr>
            <w:r>
              <w:rPr>
                <w:rFonts w:ascii="Times New Roman"/>
                <w:sz w:val="24"/>
              </w:rPr>
              <w:t>07.03</w:t>
            </w:r>
            <w:r w:rsidR="00FA7192">
              <w:rPr>
                <w:rFonts w:ascii="Times New Roman"/>
                <w:sz w:val="24"/>
              </w:rPr>
              <w:t>.202</w:t>
            </w:r>
            <w:r>
              <w:rPr>
                <w:rFonts w:ascii="Times New Roman"/>
                <w:sz w:val="24"/>
              </w:rPr>
              <w:t>2 -13.03.2022</w:t>
            </w:r>
          </w:p>
        </w:tc>
      </w:tr>
    </w:tbl>
    <w:p w:rsidR="00506276" w:rsidRDefault="00506276" w:rsidP="00506276">
      <w:pPr>
        <w:spacing w:before="89"/>
        <w:ind w:left="466" w:right="892"/>
        <w:jc w:val="both"/>
        <w:rPr>
          <w:b/>
          <w:color w:val="FF0000"/>
          <w:sz w:val="28"/>
        </w:rPr>
      </w:pPr>
    </w:p>
    <w:p w:rsidR="00BA155C" w:rsidRPr="00942C91" w:rsidRDefault="00BA155C" w:rsidP="00BA155C">
      <w:pPr>
        <w:pStyle w:val="AralkYok"/>
        <w:ind w:firstLine="708"/>
        <w:jc w:val="both"/>
        <w:rPr>
          <w:rFonts w:eastAsiaTheme="minorHAnsi"/>
          <w:lang w:eastAsia="en-US" w:bidi="ar-SA"/>
        </w:rPr>
      </w:pPr>
      <w:r w:rsidRPr="0022511E">
        <w:rPr>
          <w:rFonts w:eastAsiaTheme="minorHAnsi"/>
          <w:lang w:eastAsia="en-US" w:bidi="ar-SA"/>
        </w:rPr>
        <w:t xml:space="preserve">Ders kayıt/ ekle-sil işlemleri için sistem </w:t>
      </w:r>
      <w:r w:rsidRPr="00E165AD">
        <w:rPr>
          <w:rFonts w:eastAsiaTheme="minorHAnsi"/>
          <w:b/>
          <w:lang w:eastAsia="en-US" w:bidi="ar-SA"/>
        </w:rPr>
        <w:t xml:space="preserve">ilk gün sabah saat </w:t>
      </w:r>
      <w:proofErr w:type="gramStart"/>
      <w:r w:rsidRPr="00E165AD">
        <w:rPr>
          <w:rFonts w:eastAsiaTheme="minorHAnsi"/>
          <w:b/>
          <w:lang w:eastAsia="en-US" w:bidi="ar-SA"/>
        </w:rPr>
        <w:t>08:00</w:t>
      </w:r>
      <w:r w:rsidR="004C7D03" w:rsidRPr="00E165AD">
        <w:rPr>
          <w:rFonts w:eastAsiaTheme="minorHAnsi"/>
          <w:b/>
          <w:lang w:eastAsia="en-US" w:bidi="ar-SA"/>
        </w:rPr>
        <w:t>’</w:t>
      </w:r>
      <w:r w:rsidRPr="00E165AD">
        <w:rPr>
          <w:rFonts w:eastAsiaTheme="minorHAnsi"/>
          <w:b/>
          <w:lang w:eastAsia="en-US" w:bidi="ar-SA"/>
        </w:rPr>
        <w:t>da</w:t>
      </w:r>
      <w:proofErr w:type="gramEnd"/>
      <w:r w:rsidRPr="0022511E">
        <w:rPr>
          <w:rFonts w:eastAsiaTheme="minorHAnsi"/>
          <w:lang w:eastAsia="en-US" w:bidi="ar-SA"/>
        </w:rPr>
        <w:t xml:space="preserve"> açılacak olup, devamında mesai saatleri dışında ve hafta sonu da öğrencilerimize açık tutulacaktır</w:t>
      </w:r>
      <w:r>
        <w:rPr>
          <w:rFonts w:eastAsiaTheme="minorHAnsi"/>
          <w:lang w:eastAsia="en-US" w:bidi="ar-SA"/>
        </w:rPr>
        <w:t>.</w:t>
      </w:r>
    </w:p>
    <w:p w:rsidR="00942C91" w:rsidRPr="00E04894" w:rsidRDefault="00942C91" w:rsidP="006C429E">
      <w:pPr>
        <w:pStyle w:val="AralkYok"/>
        <w:jc w:val="both"/>
        <w:rPr>
          <w:rFonts w:eastAsiaTheme="minorHAnsi"/>
          <w:lang w:eastAsia="en-US" w:bidi="ar-SA"/>
        </w:rPr>
      </w:pPr>
    </w:p>
    <w:p w:rsidR="00942C91" w:rsidRPr="00E04894" w:rsidRDefault="00942C91" w:rsidP="006C429E">
      <w:pPr>
        <w:pStyle w:val="AralkYok"/>
        <w:jc w:val="both"/>
        <w:rPr>
          <w:rFonts w:eastAsiaTheme="minorHAnsi"/>
          <w:lang w:eastAsia="en-US" w:bidi="ar-SA"/>
        </w:rPr>
      </w:pPr>
    </w:p>
    <w:p w:rsidR="00942C91" w:rsidRPr="00E04894" w:rsidRDefault="00942C91" w:rsidP="006C429E">
      <w:pPr>
        <w:pStyle w:val="AralkYok"/>
        <w:jc w:val="both"/>
        <w:rPr>
          <w:rFonts w:eastAsiaTheme="minorHAnsi"/>
          <w:lang w:eastAsia="en-US" w:bidi="ar-SA"/>
        </w:rPr>
      </w:pPr>
      <w:r w:rsidRPr="00E04894">
        <w:rPr>
          <w:rFonts w:eastAsiaTheme="minorHAnsi"/>
          <w:lang w:eastAsia="en-US" w:bidi="ar-SA"/>
        </w:rPr>
        <w:t>Öğrencilerimiz ders kayıt/ ekle-sil işlemlerine ilişkin soru ve sorunları için</w:t>
      </w:r>
      <w:r w:rsidR="00B624EE">
        <w:rPr>
          <w:rFonts w:eastAsiaTheme="minorHAnsi"/>
          <w:lang w:eastAsia="en-US" w:bidi="ar-SA"/>
        </w:rPr>
        <w:t xml:space="preserve"> </w:t>
      </w:r>
      <w:r w:rsidRPr="00E04894">
        <w:rPr>
          <w:rFonts w:eastAsiaTheme="minorHAnsi"/>
          <w:lang w:eastAsia="en-US" w:bidi="ar-SA"/>
        </w:rPr>
        <w:t>hafta içi mesai saatleri içinde öncelikle Enstitü Öğrenci İşleri Bürosuna, sorunun çözüme kavuşturulmaması durumunda Öğrenci İşleri Daire Başkanlığına gerek telefon ile gerekse</w:t>
      </w:r>
      <w:r w:rsidR="00B624EE">
        <w:rPr>
          <w:rFonts w:eastAsiaTheme="minorHAnsi"/>
          <w:lang w:eastAsia="en-US" w:bidi="ar-SA"/>
        </w:rPr>
        <w:t xml:space="preserve"> canlı destek sistemi üzerinden </w:t>
      </w:r>
      <w:r w:rsidRPr="00E04894">
        <w:rPr>
          <w:rFonts w:eastAsiaTheme="minorHAnsi"/>
          <w:lang w:eastAsia="en-US" w:bidi="ar-SA"/>
        </w:rPr>
        <w:t>ulaşabilmektedirler.</w:t>
      </w:r>
    </w:p>
    <w:p w:rsidR="00942C91" w:rsidRPr="00E04894" w:rsidRDefault="00942C91" w:rsidP="008A1161">
      <w:pPr>
        <w:jc w:val="both"/>
        <w:rPr>
          <w:b/>
          <w:color w:val="FF0000"/>
          <w:sz w:val="24"/>
          <w:szCs w:val="24"/>
        </w:rPr>
      </w:pPr>
    </w:p>
    <w:p w:rsidR="00D83372" w:rsidRPr="00E04894" w:rsidRDefault="00D83372" w:rsidP="00B624EE">
      <w:pPr>
        <w:jc w:val="both"/>
        <w:rPr>
          <w:b/>
          <w:sz w:val="24"/>
          <w:szCs w:val="24"/>
        </w:rPr>
      </w:pPr>
      <w:r w:rsidRPr="00E04894">
        <w:rPr>
          <w:b/>
          <w:color w:val="FF0000"/>
          <w:sz w:val="24"/>
          <w:szCs w:val="24"/>
        </w:rPr>
        <w:t>Ders Seçimi, Danışman Onayı ve Taksitlerin Yatırılması İşlemleri</w:t>
      </w:r>
    </w:p>
    <w:p w:rsidR="00B624EE" w:rsidRDefault="00B624EE" w:rsidP="00E04894">
      <w:pPr>
        <w:pStyle w:val="AralkYok"/>
      </w:pPr>
    </w:p>
    <w:p w:rsidR="00D83372" w:rsidRDefault="00F77FD4" w:rsidP="006C429E">
      <w:pPr>
        <w:pStyle w:val="AralkYok"/>
        <w:jc w:val="both"/>
      </w:pPr>
      <w:proofErr w:type="gramStart"/>
      <w:r w:rsidRPr="00E04894">
        <w:t>202</w:t>
      </w:r>
      <w:r w:rsidR="00BB6950">
        <w:t>1</w:t>
      </w:r>
      <w:r w:rsidRPr="00E04894">
        <w:t>-202</w:t>
      </w:r>
      <w:r w:rsidR="00BB6950">
        <w:t>2</w:t>
      </w:r>
      <w:r w:rsidR="00D83372" w:rsidRPr="00E04894">
        <w:t xml:space="preserve"> eğitim öğretim yılı </w:t>
      </w:r>
      <w:r w:rsidR="009A0B85">
        <w:t>bahar</w:t>
      </w:r>
      <w:r w:rsidR="00D83372" w:rsidRPr="00E04894">
        <w:t xml:space="preserve"> yarıyılında ders kayıt işleminin gerçekleştirilmesi için; ilgili Enstitüye ait yukarıda belirtilen kayıt yenileme tarihlerinde </w:t>
      </w:r>
      <w:hyperlink r:id="rId22" w:history="1">
        <w:r w:rsidR="007C4D17" w:rsidRPr="00E04894">
          <w:rPr>
            <w:rStyle w:val="Kpr"/>
            <w:sz w:val="24"/>
            <w:szCs w:val="24"/>
          </w:rPr>
          <w:t>http://kimlik.ege.edu.tr</w:t>
        </w:r>
      </w:hyperlink>
      <w:r w:rsidR="00D83372" w:rsidRPr="00E04894">
        <w:t xml:space="preserve"> adresinden, </w:t>
      </w:r>
      <w:r w:rsidR="007C4D17" w:rsidRPr="00E04894">
        <w:t>kullanıcı adı olarak öğrenci numarası@ogrenci.ege.edu.tr ve şifreyi T.C Kimlik numarası olarak yazarak sisteme giriş yapılması</w:t>
      </w:r>
      <w:r w:rsidR="00D83372" w:rsidRPr="00E04894">
        <w:t xml:space="preserve"> ve aşağıdaki adımlara dikkat edilerek kayıt işleminin tamamlanması gerekmektedir.</w:t>
      </w:r>
      <w:proofErr w:type="gramEnd"/>
    </w:p>
    <w:p w:rsidR="00B624EE" w:rsidRPr="00E04894" w:rsidRDefault="00B624EE" w:rsidP="00E04894">
      <w:pPr>
        <w:pStyle w:val="AralkYok"/>
      </w:pPr>
    </w:p>
    <w:p w:rsidR="00D83372" w:rsidRPr="00E04894" w:rsidRDefault="00D83372" w:rsidP="006C429E">
      <w:pPr>
        <w:pStyle w:val="AralkYok"/>
        <w:jc w:val="both"/>
      </w:pPr>
      <w:r w:rsidRPr="00B624EE">
        <w:t>Ders kayıt işlemleri danışman ve öğrenci koordinasyonu ile gerçekleştirilmekte olup, kayıt işlemleri sürecinde danışmanlarınızla irtibata geçerek kayıt yenileme işlemlerinizin sorunsuz bir şekilde gerçekleşmesini sağlayabilirsiniz</w:t>
      </w:r>
      <w:r w:rsidRPr="00E04894">
        <w:t>.</w:t>
      </w:r>
    </w:p>
    <w:p w:rsidR="004D68AF" w:rsidRPr="00E04894" w:rsidRDefault="004D68AF" w:rsidP="00B624EE">
      <w:pPr>
        <w:pStyle w:val="Balk2"/>
        <w:ind w:left="0" w:right="891"/>
        <w:jc w:val="both"/>
        <w:rPr>
          <w:sz w:val="24"/>
          <w:szCs w:val="24"/>
        </w:rPr>
      </w:pPr>
      <w:r w:rsidRPr="00E04894">
        <w:rPr>
          <w:color w:val="FF0000"/>
          <w:sz w:val="24"/>
          <w:szCs w:val="24"/>
          <w:u w:val="single"/>
        </w:rPr>
        <w:t>ÇOK ÖNEMLİ!</w:t>
      </w:r>
      <w:r w:rsidRPr="00E04894">
        <w:rPr>
          <w:color w:val="FF0000"/>
          <w:sz w:val="24"/>
          <w:szCs w:val="24"/>
        </w:rPr>
        <w:t xml:space="preserve"> </w:t>
      </w:r>
      <w:r w:rsidR="00F77FD4" w:rsidRPr="00E04894">
        <w:rPr>
          <w:color w:val="1F497C"/>
          <w:sz w:val="24"/>
          <w:szCs w:val="24"/>
        </w:rPr>
        <w:t>20</w:t>
      </w:r>
      <w:r w:rsidR="009A0B85">
        <w:rPr>
          <w:color w:val="1F497C"/>
          <w:sz w:val="24"/>
          <w:szCs w:val="24"/>
        </w:rPr>
        <w:t>21</w:t>
      </w:r>
      <w:r w:rsidR="00F77FD4" w:rsidRPr="00E04894">
        <w:rPr>
          <w:color w:val="1F497C"/>
          <w:sz w:val="24"/>
          <w:szCs w:val="24"/>
        </w:rPr>
        <w:t>-202</w:t>
      </w:r>
      <w:r w:rsidR="009A0B85">
        <w:rPr>
          <w:color w:val="1F497C"/>
          <w:sz w:val="24"/>
          <w:szCs w:val="24"/>
        </w:rPr>
        <w:t>2</w:t>
      </w:r>
      <w:r w:rsidR="00C82479" w:rsidRPr="00E04894">
        <w:rPr>
          <w:color w:val="1F497C"/>
          <w:sz w:val="24"/>
          <w:szCs w:val="24"/>
        </w:rPr>
        <w:t xml:space="preserve"> </w:t>
      </w:r>
      <w:r w:rsidR="009A0B85">
        <w:rPr>
          <w:color w:val="1F497C"/>
          <w:sz w:val="24"/>
          <w:szCs w:val="24"/>
        </w:rPr>
        <w:t>Güz</w:t>
      </w:r>
      <w:r w:rsidRPr="00E04894">
        <w:rPr>
          <w:color w:val="1F497C"/>
          <w:sz w:val="24"/>
          <w:szCs w:val="24"/>
        </w:rPr>
        <w:t xml:space="preserve"> dönemi sonu itibariyle ilişik kesilme durumuna gelen öğrencilerin en yakın zamanda kayıtları si</w:t>
      </w:r>
      <w:r w:rsidR="00C82479" w:rsidRPr="00E04894">
        <w:rPr>
          <w:color w:val="1F497C"/>
          <w:sz w:val="24"/>
          <w:szCs w:val="24"/>
        </w:rPr>
        <w:t xml:space="preserve">lineceğinden </w:t>
      </w:r>
      <w:r w:rsidR="00F77FD4" w:rsidRPr="00E04894">
        <w:rPr>
          <w:color w:val="1F497C"/>
          <w:sz w:val="24"/>
          <w:szCs w:val="24"/>
        </w:rPr>
        <w:t>202</w:t>
      </w:r>
      <w:r w:rsidR="00E04F28">
        <w:rPr>
          <w:color w:val="1F497C"/>
          <w:sz w:val="24"/>
          <w:szCs w:val="24"/>
        </w:rPr>
        <w:t>1</w:t>
      </w:r>
      <w:r w:rsidR="00F77FD4" w:rsidRPr="00E04894">
        <w:rPr>
          <w:color w:val="1F497C"/>
          <w:sz w:val="24"/>
          <w:szCs w:val="24"/>
        </w:rPr>
        <w:t>-202</w:t>
      </w:r>
      <w:r w:rsidR="00E04F28">
        <w:rPr>
          <w:color w:val="1F497C"/>
          <w:sz w:val="24"/>
          <w:szCs w:val="24"/>
        </w:rPr>
        <w:t>2</w:t>
      </w:r>
      <w:r w:rsidR="00C82479" w:rsidRPr="00E04894">
        <w:rPr>
          <w:color w:val="1F497C"/>
          <w:sz w:val="24"/>
          <w:szCs w:val="24"/>
        </w:rPr>
        <w:t xml:space="preserve"> </w:t>
      </w:r>
      <w:r w:rsidR="009A0B85">
        <w:rPr>
          <w:color w:val="1F497C"/>
          <w:sz w:val="24"/>
          <w:szCs w:val="24"/>
        </w:rPr>
        <w:t>Bahar</w:t>
      </w:r>
      <w:r w:rsidRPr="00E04894">
        <w:rPr>
          <w:color w:val="1F497C"/>
          <w:sz w:val="24"/>
          <w:szCs w:val="24"/>
        </w:rPr>
        <w:t xml:space="preserve"> yarıyılı için kayıt yenileme yaptırmamaları gerekmektedir.</w:t>
      </w:r>
    </w:p>
    <w:p w:rsidR="00D83372" w:rsidRPr="00E04894" w:rsidRDefault="00D83372" w:rsidP="00B624EE">
      <w:pPr>
        <w:pStyle w:val="Balk2"/>
        <w:ind w:left="0" w:right="1175"/>
        <w:jc w:val="both"/>
        <w:rPr>
          <w:color w:val="1F497D" w:themeColor="text2"/>
          <w:sz w:val="24"/>
          <w:szCs w:val="24"/>
        </w:rPr>
      </w:pPr>
      <w:r w:rsidRPr="00E04894">
        <w:rPr>
          <w:color w:val="FF0000"/>
          <w:sz w:val="24"/>
          <w:szCs w:val="24"/>
          <w:u w:val="thick" w:color="FF0000"/>
        </w:rPr>
        <w:t>ÇOK ÖNEMLİ!</w:t>
      </w:r>
      <w:r w:rsidRPr="00E04894">
        <w:rPr>
          <w:color w:val="FF0000"/>
          <w:sz w:val="24"/>
          <w:szCs w:val="24"/>
        </w:rPr>
        <w:t xml:space="preserve"> </w:t>
      </w:r>
      <w:r w:rsidRPr="00E04894">
        <w:rPr>
          <w:color w:val="1F497D" w:themeColor="text2"/>
          <w:sz w:val="24"/>
          <w:szCs w:val="24"/>
        </w:rPr>
        <w:t xml:space="preserve">Kesin </w:t>
      </w:r>
      <w:r w:rsidR="004D68AF" w:rsidRPr="00E04894">
        <w:rPr>
          <w:color w:val="1F497D" w:themeColor="text2"/>
          <w:sz w:val="24"/>
          <w:szCs w:val="24"/>
        </w:rPr>
        <w:t xml:space="preserve">kayıt işlemini gerçekleştirmiş </w:t>
      </w:r>
      <w:r w:rsidRPr="00E04894">
        <w:rPr>
          <w:color w:val="1F497D" w:themeColor="text2"/>
          <w:sz w:val="24"/>
          <w:szCs w:val="24"/>
        </w:rPr>
        <w:t>öğrencilerin sistemden yazdır butonu ile ders kaydının kesinleştiğine dair çıktı almaları ve danışmanlarına onaylatmaları önemlidir. Herhangi bir ders kayıt sorununda bu çıktıyı ibraz edemedikleri takdirde sistemdeki kayıtlar dikkate</w:t>
      </w:r>
      <w:r w:rsidRPr="00E04894">
        <w:rPr>
          <w:color w:val="1F497D" w:themeColor="text2"/>
          <w:spacing w:val="-2"/>
          <w:sz w:val="24"/>
          <w:szCs w:val="24"/>
        </w:rPr>
        <w:t xml:space="preserve"> </w:t>
      </w:r>
      <w:r w:rsidRPr="00E04894">
        <w:rPr>
          <w:color w:val="1F497D" w:themeColor="text2"/>
          <w:sz w:val="24"/>
          <w:szCs w:val="24"/>
        </w:rPr>
        <w:t>alınacaktır.</w:t>
      </w:r>
    </w:p>
    <w:p w:rsidR="00D83372" w:rsidRPr="00E04894" w:rsidRDefault="00D83372" w:rsidP="00D83372">
      <w:pPr>
        <w:pStyle w:val="GvdeMetni"/>
        <w:jc w:val="both"/>
        <w:rPr>
          <w:b/>
          <w:sz w:val="24"/>
          <w:szCs w:val="24"/>
        </w:rPr>
      </w:pPr>
    </w:p>
    <w:p w:rsidR="00D83372" w:rsidRPr="00E04894" w:rsidRDefault="006A6E2A" w:rsidP="00D83372">
      <w:pPr>
        <w:ind w:left="1317"/>
        <w:jc w:val="both"/>
        <w:rPr>
          <w:sz w:val="24"/>
          <w:szCs w:val="24"/>
          <w:u w:val="single"/>
        </w:rPr>
      </w:pPr>
      <w:hyperlink r:id="rId23" w:history="1">
        <w:r w:rsidR="00D83372" w:rsidRPr="004E004C">
          <w:rPr>
            <w:rStyle w:val="Kpr"/>
            <w:sz w:val="24"/>
            <w:szCs w:val="24"/>
          </w:rPr>
          <w:t>Kayıt Yenileme İşlemleri Kılavuzu için tıklayınız</w:t>
        </w:r>
      </w:hyperlink>
    </w:p>
    <w:p w:rsidR="00D83372" w:rsidRPr="00E04894" w:rsidRDefault="00D83372" w:rsidP="00D83372">
      <w:pPr>
        <w:pStyle w:val="GvdeMetni"/>
        <w:jc w:val="both"/>
        <w:rPr>
          <w:sz w:val="24"/>
          <w:szCs w:val="24"/>
        </w:rPr>
      </w:pPr>
    </w:p>
    <w:p w:rsidR="0053238C" w:rsidRDefault="008A1161" w:rsidP="00E65F01">
      <w:pPr>
        <w:pStyle w:val="GvdeMetni"/>
        <w:ind w:left="708" w:right="1754"/>
        <w:rPr>
          <w:sz w:val="24"/>
          <w:szCs w:val="24"/>
        </w:rPr>
      </w:pPr>
      <w:r w:rsidRPr="00E04894">
        <w:rPr>
          <w:sz w:val="24"/>
          <w:szCs w:val="24"/>
          <w:u w:val="single"/>
        </w:rPr>
        <w:t>DERS KAYIT FORM</w:t>
      </w:r>
      <w:r w:rsidR="00D83372" w:rsidRPr="00E04894">
        <w:rPr>
          <w:sz w:val="24"/>
          <w:szCs w:val="24"/>
          <w:u w:val="single"/>
        </w:rPr>
        <w:t xml:space="preserve">U </w:t>
      </w:r>
      <w:r w:rsidR="00D83372" w:rsidRPr="00E04894">
        <w:rPr>
          <w:sz w:val="24"/>
          <w:szCs w:val="24"/>
        </w:rPr>
        <w:t>veya</w:t>
      </w:r>
      <w:r w:rsidR="00D83372" w:rsidRPr="00E04894">
        <w:rPr>
          <w:sz w:val="24"/>
          <w:szCs w:val="24"/>
          <w:u w:val="single"/>
        </w:rPr>
        <w:t xml:space="preserve"> DİLEKÇE</w:t>
      </w:r>
      <w:r w:rsidR="00D83372" w:rsidRPr="00E04894">
        <w:rPr>
          <w:sz w:val="24"/>
          <w:szCs w:val="24"/>
        </w:rPr>
        <w:t xml:space="preserve"> ile kayıt kesinlikle kabul edilmeyecektir.</w:t>
      </w:r>
    </w:p>
    <w:p w:rsidR="00E65F01" w:rsidRPr="00E65F01" w:rsidRDefault="00E65F01" w:rsidP="00E65F01">
      <w:pPr>
        <w:pStyle w:val="GvdeMetni"/>
        <w:ind w:left="708" w:right="1754"/>
        <w:rPr>
          <w:sz w:val="24"/>
          <w:szCs w:val="24"/>
        </w:rPr>
      </w:pPr>
    </w:p>
    <w:p w:rsidR="008A1161" w:rsidRPr="00E04894" w:rsidRDefault="008A1161" w:rsidP="008A1161">
      <w:pPr>
        <w:pStyle w:val="Balk2"/>
        <w:spacing w:before="59"/>
        <w:ind w:left="0" w:firstLine="708"/>
        <w:rPr>
          <w:sz w:val="24"/>
          <w:szCs w:val="24"/>
        </w:rPr>
      </w:pPr>
      <w:r w:rsidRPr="00E04894">
        <w:rPr>
          <w:color w:val="5E4979"/>
          <w:sz w:val="24"/>
          <w:szCs w:val="24"/>
        </w:rPr>
        <w:t>DERS KAYIT AŞAMALARI</w:t>
      </w:r>
    </w:p>
    <w:p w:rsidR="008A1161" w:rsidRPr="00E04894" w:rsidRDefault="008A1161" w:rsidP="008A1161">
      <w:pPr>
        <w:pStyle w:val="ListeParagraf"/>
        <w:numPr>
          <w:ilvl w:val="0"/>
          <w:numId w:val="4"/>
        </w:numPr>
        <w:tabs>
          <w:tab w:val="left" w:pos="746"/>
        </w:tabs>
        <w:ind w:firstLine="0"/>
        <w:jc w:val="left"/>
        <w:rPr>
          <w:b/>
          <w:sz w:val="24"/>
          <w:szCs w:val="24"/>
        </w:rPr>
      </w:pPr>
      <w:r w:rsidRPr="00E04894">
        <w:rPr>
          <w:b/>
          <w:color w:val="365E90"/>
          <w:sz w:val="24"/>
          <w:szCs w:val="24"/>
        </w:rPr>
        <w:t>AŞAMA SİSTEME GİRİŞ VE DERS SEÇİMİ (Kayıtlanma Aşaması:</w:t>
      </w:r>
      <w:r w:rsidRPr="00E04894">
        <w:rPr>
          <w:b/>
          <w:color w:val="365E90"/>
          <w:spacing w:val="-17"/>
          <w:sz w:val="24"/>
          <w:szCs w:val="24"/>
        </w:rPr>
        <w:t xml:space="preserve"> </w:t>
      </w:r>
      <w:r w:rsidRPr="00E04894">
        <w:rPr>
          <w:b/>
          <w:color w:val="365E90"/>
          <w:sz w:val="24"/>
          <w:szCs w:val="24"/>
        </w:rPr>
        <w:t>TASLAK)</w:t>
      </w:r>
    </w:p>
    <w:p w:rsidR="008A1161" w:rsidRPr="00E04894" w:rsidRDefault="008A1161" w:rsidP="008A1161">
      <w:pPr>
        <w:pStyle w:val="ListeParagraf"/>
        <w:numPr>
          <w:ilvl w:val="1"/>
          <w:numId w:val="4"/>
        </w:numPr>
        <w:tabs>
          <w:tab w:val="left" w:pos="677"/>
        </w:tabs>
        <w:rPr>
          <w:b/>
          <w:color w:val="933634"/>
          <w:sz w:val="24"/>
          <w:szCs w:val="24"/>
        </w:rPr>
      </w:pPr>
      <w:r w:rsidRPr="00E04894">
        <w:rPr>
          <w:b/>
          <w:color w:val="933634"/>
          <w:sz w:val="24"/>
          <w:szCs w:val="24"/>
        </w:rPr>
        <w:lastRenderedPageBreak/>
        <w:t>Kullanıcı ve Şifre Bilgileri</w:t>
      </w:r>
      <w:r w:rsidRPr="00E04894">
        <w:rPr>
          <w:b/>
          <w:color w:val="933634"/>
          <w:spacing w:val="-3"/>
          <w:sz w:val="24"/>
          <w:szCs w:val="24"/>
        </w:rPr>
        <w:t xml:space="preserve"> </w:t>
      </w:r>
      <w:r w:rsidRPr="00E04894">
        <w:rPr>
          <w:b/>
          <w:color w:val="933634"/>
          <w:sz w:val="24"/>
          <w:szCs w:val="24"/>
        </w:rPr>
        <w:t>Giriş</w:t>
      </w:r>
    </w:p>
    <w:p w:rsidR="008A1161" w:rsidRPr="00E04894" w:rsidRDefault="008A1161" w:rsidP="008A1161">
      <w:pPr>
        <w:pStyle w:val="GvdeMetni"/>
        <w:spacing w:before="200"/>
        <w:ind w:left="465" w:right="891"/>
        <w:jc w:val="both"/>
        <w:rPr>
          <w:sz w:val="24"/>
          <w:szCs w:val="24"/>
        </w:rPr>
      </w:pPr>
      <w:r w:rsidRPr="00E04894">
        <w:rPr>
          <w:sz w:val="24"/>
          <w:szCs w:val="24"/>
        </w:rPr>
        <w:t>Sisteme kullanıcı adı ve şifre yazılarak giriş yapılı</w:t>
      </w:r>
      <w:r w:rsidR="007C1029">
        <w:rPr>
          <w:sz w:val="24"/>
          <w:szCs w:val="24"/>
        </w:rPr>
        <w:t xml:space="preserve">r. Şifresini unutan öğrenciler </w:t>
      </w:r>
      <w:r w:rsidR="00EE7FC9">
        <w:rPr>
          <w:sz w:val="24"/>
          <w:szCs w:val="24"/>
        </w:rPr>
        <w:t>o</w:t>
      </w:r>
      <w:r w:rsidRPr="00E04894">
        <w:rPr>
          <w:sz w:val="24"/>
          <w:szCs w:val="24"/>
        </w:rPr>
        <w:t>bys.ege.edu.tr adresinden “şifremi hatırlamıyorum” linkinden güvenlik sorusunu cevapladıktan sonra kimlik bilgilerini girerek, geçici şifre oluşturabilir. Öğrenciler geçici şifrelerini kalıcı şifreye dönüştürerek sisteme giriş yapabilirler.</w:t>
      </w:r>
    </w:p>
    <w:p w:rsidR="008A1161" w:rsidRPr="00E04894" w:rsidRDefault="008A1161" w:rsidP="008A1161">
      <w:pPr>
        <w:pStyle w:val="Balk2"/>
        <w:numPr>
          <w:ilvl w:val="1"/>
          <w:numId w:val="4"/>
        </w:numPr>
        <w:tabs>
          <w:tab w:val="left" w:pos="762"/>
        </w:tabs>
        <w:ind w:left="761" w:hanging="295"/>
        <w:rPr>
          <w:color w:val="933634"/>
          <w:sz w:val="24"/>
          <w:szCs w:val="24"/>
        </w:rPr>
      </w:pPr>
      <w:r w:rsidRPr="00E04894">
        <w:rPr>
          <w:color w:val="933634"/>
          <w:sz w:val="24"/>
          <w:szCs w:val="24"/>
        </w:rPr>
        <w:t>Açılan Dersler ve Ders</w:t>
      </w:r>
      <w:r w:rsidRPr="00E04894">
        <w:rPr>
          <w:color w:val="933634"/>
          <w:spacing w:val="-3"/>
          <w:sz w:val="24"/>
          <w:szCs w:val="24"/>
        </w:rPr>
        <w:t xml:space="preserve"> </w:t>
      </w:r>
      <w:r w:rsidRPr="00E04894">
        <w:rPr>
          <w:color w:val="933634"/>
          <w:sz w:val="24"/>
          <w:szCs w:val="24"/>
        </w:rPr>
        <w:t>Seçimi</w:t>
      </w:r>
    </w:p>
    <w:p w:rsidR="008A1161" w:rsidRPr="00E04894" w:rsidRDefault="008A1161" w:rsidP="008A1161">
      <w:pPr>
        <w:pStyle w:val="ListeParagraf"/>
        <w:numPr>
          <w:ilvl w:val="0"/>
          <w:numId w:val="3"/>
        </w:numPr>
        <w:tabs>
          <w:tab w:val="left" w:pos="933"/>
        </w:tabs>
        <w:ind w:right="891" w:firstLine="0"/>
        <w:jc w:val="left"/>
        <w:rPr>
          <w:sz w:val="24"/>
          <w:szCs w:val="24"/>
        </w:rPr>
      </w:pPr>
      <w:r w:rsidRPr="00E04894">
        <w:rPr>
          <w:sz w:val="24"/>
          <w:szCs w:val="24"/>
        </w:rPr>
        <w:t>Kayıt yenileme (ders seçme) işlemleri başlığı seçilerek, açılan dersler sekmesinden dersler</w:t>
      </w:r>
      <w:r w:rsidRPr="00E04894">
        <w:rPr>
          <w:spacing w:val="-1"/>
          <w:sz w:val="24"/>
          <w:szCs w:val="24"/>
        </w:rPr>
        <w:t xml:space="preserve"> </w:t>
      </w:r>
      <w:r w:rsidRPr="00E04894">
        <w:rPr>
          <w:sz w:val="24"/>
          <w:szCs w:val="24"/>
        </w:rPr>
        <w:t>seçilir.</w:t>
      </w:r>
    </w:p>
    <w:p w:rsidR="008A1161" w:rsidRPr="00E04894" w:rsidRDefault="008A1161" w:rsidP="008A1161">
      <w:pPr>
        <w:pStyle w:val="ListeParagraf"/>
        <w:numPr>
          <w:ilvl w:val="0"/>
          <w:numId w:val="3"/>
        </w:numPr>
        <w:tabs>
          <w:tab w:val="left" w:pos="933"/>
        </w:tabs>
        <w:ind w:firstLine="0"/>
        <w:jc w:val="left"/>
        <w:rPr>
          <w:sz w:val="24"/>
          <w:szCs w:val="24"/>
        </w:rPr>
      </w:pPr>
      <w:r w:rsidRPr="00E04894">
        <w:rPr>
          <w:sz w:val="24"/>
          <w:szCs w:val="24"/>
        </w:rPr>
        <w:t>Ders seçiminde derslerin AKTS kredileri dikkate</w:t>
      </w:r>
      <w:r w:rsidRPr="00E04894">
        <w:rPr>
          <w:spacing w:val="-5"/>
          <w:sz w:val="24"/>
          <w:szCs w:val="24"/>
        </w:rPr>
        <w:t xml:space="preserve"> </w:t>
      </w:r>
      <w:r w:rsidRPr="00E04894">
        <w:rPr>
          <w:sz w:val="24"/>
          <w:szCs w:val="24"/>
        </w:rPr>
        <w:t>alınır.</w:t>
      </w:r>
    </w:p>
    <w:p w:rsidR="008A1161" w:rsidRPr="00E04894" w:rsidRDefault="008A1161" w:rsidP="008A1161">
      <w:pPr>
        <w:pStyle w:val="ListeParagraf"/>
        <w:numPr>
          <w:ilvl w:val="0"/>
          <w:numId w:val="3"/>
        </w:numPr>
        <w:tabs>
          <w:tab w:val="left" w:pos="932"/>
        </w:tabs>
        <w:ind w:right="892" w:firstLine="0"/>
        <w:jc w:val="left"/>
        <w:rPr>
          <w:sz w:val="24"/>
          <w:szCs w:val="24"/>
        </w:rPr>
      </w:pPr>
      <w:r w:rsidRPr="00E04894">
        <w:rPr>
          <w:sz w:val="24"/>
          <w:szCs w:val="24"/>
        </w:rPr>
        <w:t>Üniversitemize kayıt yaptıran ve tez döneminde olan lisansüstü öğrencilerin ilgili dönemdeki ‘Tez Çalışması’ ve ‘Uzmanlık Alan Çalışması’ derslerini seçmesi</w:t>
      </w:r>
      <w:r w:rsidRPr="00E04894">
        <w:rPr>
          <w:spacing w:val="-33"/>
          <w:sz w:val="24"/>
          <w:szCs w:val="24"/>
        </w:rPr>
        <w:t xml:space="preserve"> </w:t>
      </w:r>
      <w:r w:rsidRPr="00E04894">
        <w:rPr>
          <w:sz w:val="24"/>
          <w:szCs w:val="24"/>
        </w:rPr>
        <w:t>zorunludur.</w:t>
      </w:r>
    </w:p>
    <w:p w:rsidR="008A1161" w:rsidRPr="00E04894" w:rsidRDefault="008A1161" w:rsidP="008A1161">
      <w:pPr>
        <w:pStyle w:val="ListeParagraf"/>
        <w:numPr>
          <w:ilvl w:val="0"/>
          <w:numId w:val="3"/>
        </w:numPr>
        <w:tabs>
          <w:tab w:val="left" w:pos="1072"/>
          <w:tab w:val="left" w:pos="1073"/>
        </w:tabs>
        <w:ind w:right="891" w:firstLine="70"/>
        <w:jc w:val="left"/>
        <w:rPr>
          <w:sz w:val="24"/>
          <w:szCs w:val="24"/>
        </w:rPr>
      </w:pPr>
      <w:r w:rsidRPr="00E04894">
        <w:rPr>
          <w:sz w:val="24"/>
          <w:szCs w:val="24"/>
        </w:rPr>
        <w:t>“Açılan dersler” sekmesinde sol alttaki “seçilenleri ekle” butonu ile dersler seçilen derslere</w:t>
      </w:r>
      <w:r w:rsidRPr="00E04894">
        <w:rPr>
          <w:spacing w:val="-1"/>
          <w:sz w:val="24"/>
          <w:szCs w:val="24"/>
        </w:rPr>
        <w:t xml:space="preserve"> </w:t>
      </w:r>
      <w:r w:rsidRPr="00E04894">
        <w:rPr>
          <w:sz w:val="24"/>
          <w:szCs w:val="24"/>
        </w:rPr>
        <w:t>eklenir.</w:t>
      </w:r>
    </w:p>
    <w:p w:rsidR="008A1161" w:rsidRPr="00E04894" w:rsidRDefault="008A1161" w:rsidP="008A1161">
      <w:pPr>
        <w:pStyle w:val="GvdeMetni"/>
        <w:rPr>
          <w:sz w:val="24"/>
          <w:szCs w:val="24"/>
        </w:rPr>
      </w:pPr>
    </w:p>
    <w:p w:rsidR="008A1161" w:rsidRPr="00E04894" w:rsidRDefault="008A1161" w:rsidP="008A1161">
      <w:pPr>
        <w:pStyle w:val="Balk2"/>
        <w:numPr>
          <w:ilvl w:val="1"/>
          <w:numId w:val="4"/>
        </w:numPr>
        <w:tabs>
          <w:tab w:val="left" w:pos="730"/>
        </w:tabs>
        <w:spacing w:before="209"/>
        <w:ind w:left="729" w:hanging="263"/>
        <w:rPr>
          <w:color w:val="BF0000"/>
          <w:sz w:val="24"/>
          <w:szCs w:val="24"/>
        </w:rPr>
      </w:pPr>
      <w:r w:rsidRPr="00E04894">
        <w:rPr>
          <w:color w:val="933634"/>
          <w:sz w:val="24"/>
          <w:szCs w:val="24"/>
        </w:rPr>
        <w:t>Ücreti Bilgisi Sorgulama ve</w:t>
      </w:r>
      <w:r w:rsidRPr="00E04894">
        <w:rPr>
          <w:color w:val="933634"/>
          <w:spacing w:val="-1"/>
          <w:sz w:val="24"/>
          <w:szCs w:val="24"/>
        </w:rPr>
        <w:t xml:space="preserve"> </w:t>
      </w:r>
      <w:r w:rsidRPr="00E04894">
        <w:rPr>
          <w:color w:val="933634"/>
          <w:sz w:val="24"/>
          <w:szCs w:val="24"/>
        </w:rPr>
        <w:t>Yatırma</w:t>
      </w:r>
    </w:p>
    <w:p w:rsidR="008A1161" w:rsidRPr="00E04894" w:rsidRDefault="008A1161" w:rsidP="006C429E">
      <w:pPr>
        <w:pStyle w:val="GvdeMetni"/>
        <w:spacing w:before="200"/>
        <w:jc w:val="both"/>
        <w:rPr>
          <w:sz w:val="24"/>
          <w:szCs w:val="24"/>
        </w:rPr>
      </w:pPr>
      <w:r w:rsidRPr="00E04894">
        <w:rPr>
          <w:sz w:val="24"/>
          <w:szCs w:val="24"/>
        </w:rPr>
        <w:t xml:space="preserve">Öğrenciler taksitlerini HALK </w:t>
      </w:r>
      <w:proofErr w:type="spellStart"/>
      <w:r w:rsidRPr="00E04894">
        <w:rPr>
          <w:sz w:val="24"/>
          <w:szCs w:val="24"/>
        </w:rPr>
        <w:t>BANKASI’nın</w:t>
      </w:r>
      <w:proofErr w:type="spellEnd"/>
      <w:r w:rsidRPr="00E04894">
        <w:rPr>
          <w:sz w:val="24"/>
          <w:szCs w:val="24"/>
        </w:rPr>
        <w:t xml:space="preserve"> herhangi bir şubesinden ya da ATM’sinden</w:t>
      </w:r>
    </w:p>
    <w:p w:rsidR="008A1161" w:rsidRPr="00E04894" w:rsidRDefault="008A1161" w:rsidP="006C429E">
      <w:pPr>
        <w:pStyle w:val="GvdeMetni"/>
        <w:ind w:right="891"/>
        <w:jc w:val="both"/>
        <w:rPr>
          <w:sz w:val="24"/>
          <w:szCs w:val="24"/>
        </w:rPr>
      </w:pPr>
      <w:r w:rsidRPr="00E04894">
        <w:rPr>
          <w:sz w:val="24"/>
          <w:szCs w:val="24"/>
        </w:rPr>
        <w:t xml:space="preserve">11 haneli öğrenci numaralarını bildirerek yatırabileceklerdir. Öğrencilerin yatırmış oldukları ücretin </w:t>
      </w:r>
      <w:proofErr w:type="gramStart"/>
      <w:r w:rsidRPr="00E04894">
        <w:rPr>
          <w:sz w:val="24"/>
          <w:szCs w:val="24"/>
        </w:rPr>
        <w:t>dekontunu</w:t>
      </w:r>
      <w:proofErr w:type="gramEnd"/>
      <w:r w:rsidRPr="00E04894">
        <w:rPr>
          <w:sz w:val="24"/>
          <w:szCs w:val="24"/>
        </w:rPr>
        <w:t xml:space="preserve"> Üniversitemiz talep etmemektedir. Herhangi bir sorun yaşandığında istenildiği zaman ibraz edilebilmesi için öğrencilerin </w:t>
      </w:r>
      <w:proofErr w:type="gramStart"/>
      <w:r w:rsidRPr="00E04894">
        <w:rPr>
          <w:sz w:val="24"/>
          <w:szCs w:val="24"/>
        </w:rPr>
        <w:t>dekontlarını</w:t>
      </w:r>
      <w:proofErr w:type="gramEnd"/>
      <w:r w:rsidRPr="00E04894">
        <w:rPr>
          <w:sz w:val="24"/>
          <w:szCs w:val="24"/>
        </w:rPr>
        <w:t xml:space="preserve"> saklamaları tavsiye</w:t>
      </w:r>
      <w:r w:rsidRPr="00E04894">
        <w:rPr>
          <w:spacing w:val="-3"/>
          <w:sz w:val="24"/>
          <w:szCs w:val="24"/>
        </w:rPr>
        <w:t xml:space="preserve"> </w:t>
      </w:r>
      <w:r w:rsidRPr="00E04894">
        <w:rPr>
          <w:sz w:val="24"/>
          <w:szCs w:val="24"/>
        </w:rPr>
        <w:t>edilir.</w:t>
      </w:r>
    </w:p>
    <w:p w:rsidR="00B624EE" w:rsidRDefault="00B624EE" w:rsidP="006C429E">
      <w:pPr>
        <w:pStyle w:val="AralkYok"/>
        <w:jc w:val="both"/>
      </w:pPr>
    </w:p>
    <w:p w:rsidR="00B624EE" w:rsidRPr="00B624EE" w:rsidRDefault="00B624EE" w:rsidP="006C429E">
      <w:pPr>
        <w:pStyle w:val="GvdeMetni"/>
        <w:jc w:val="both"/>
        <w:rPr>
          <w:sz w:val="24"/>
          <w:szCs w:val="24"/>
        </w:rPr>
      </w:pPr>
      <w:proofErr w:type="gramStart"/>
      <w:r w:rsidRPr="00B624EE">
        <w:rPr>
          <w:sz w:val="24"/>
          <w:szCs w:val="24"/>
        </w:rPr>
        <w:t xml:space="preserve">Öğrenim  </w:t>
      </w:r>
      <w:r w:rsidR="008A1161" w:rsidRPr="00B624EE">
        <w:rPr>
          <w:sz w:val="24"/>
          <w:szCs w:val="24"/>
        </w:rPr>
        <w:t>ücretini</w:t>
      </w:r>
      <w:proofErr w:type="gramEnd"/>
      <w:r w:rsidR="008A1161" w:rsidRPr="00B624EE">
        <w:rPr>
          <w:sz w:val="24"/>
          <w:szCs w:val="24"/>
        </w:rPr>
        <w:tab/>
        <w:t>ödemeyen</w:t>
      </w:r>
      <w:r w:rsidR="008A1161" w:rsidRPr="00B624EE">
        <w:rPr>
          <w:sz w:val="24"/>
          <w:szCs w:val="24"/>
        </w:rPr>
        <w:tab/>
        <w:t>öğrenciler,</w:t>
      </w:r>
      <w:r w:rsidR="008A1161" w:rsidRPr="00B624EE">
        <w:rPr>
          <w:sz w:val="24"/>
          <w:szCs w:val="24"/>
        </w:rPr>
        <w:tab/>
        <w:t>kayıt</w:t>
      </w:r>
      <w:r w:rsidR="008A1161" w:rsidRPr="00B624EE">
        <w:rPr>
          <w:sz w:val="24"/>
          <w:szCs w:val="24"/>
        </w:rPr>
        <w:tab/>
        <w:t>yenileme</w:t>
      </w:r>
      <w:r w:rsidR="008A1161" w:rsidRPr="00B624EE">
        <w:rPr>
          <w:sz w:val="24"/>
          <w:szCs w:val="24"/>
        </w:rPr>
        <w:tab/>
        <w:t>yapmayan</w:t>
      </w:r>
    </w:p>
    <w:p w:rsidR="008A1161" w:rsidRPr="00B624EE" w:rsidRDefault="00B624EE" w:rsidP="006C429E">
      <w:pPr>
        <w:pStyle w:val="GvdeMetni"/>
        <w:jc w:val="both"/>
        <w:rPr>
          <w:sz w:val="24"/>
          <w:szCs w:val="24"/>
        </w:rPr>
      </w:pPr>
      <w:r w:rsidRPr="00B624EE">
        <w:rPr>
          <w:sz w:val="24"/>
          <w:szCs w:val="24"/>
        </w:rPr>
        <w:t>(pasif)</w:t>
      </w:r>
      <w:r w:rsidRPr="00B624EE">
        <w:rPr>
          <w:sz w:val="24"/>
          <w:szCs w:val="24"/>
        </w:rPr>
        <w:tab/>
        <w:t xml:space="preserve">öğrenci </w:t>
      </w:r>
      <w:r w:rsidR="008A1161" w:rsidRPr="00B624EE">
        <w:rPr>
          <w:sz w:val="24"/>
          <w:szCs w:val="24"/>
        </w:rPr>
        <w:t>durumuna düşecek ve öğrencilik haklarından yararlanamayacaktır.</w:t>
      </w:r>
    </w:p>
    <w:p w:rsidR="00B624EE" w:rsidRDefault="00B624EE" w:rsidP="006C429E">
      <w:pPr>
        <w:pStyle w:val="GvdeMetni"/>
        <w:jc w:val="both"/>
        <w:rPr>
          <w:color w:val="933634"/>
          <w:sz w:val="24"/>
          <w:szCs w:val="24"/>
        </w:rPr>
      </w:pPr>
    </w:p>
    <w:p w:rsidR="00497514" w:rsidRPr="00B624EE" w:rsidRDefault="008A1161" w:rsidP="006C429E">
      <w:pPr>
        <w:pStyle w:val="GvdeMetni"/>
        <w:jc w:val="both"/>
        <w:rPr>
          <w:color w:val="933634"/>
          <w:sz w:val="24"/>
          <w:szCs w:val="24"/>
        </w:rPr>
      </w:pPr>
      <w:r w:rsidRPr="00B624EE">
        <w:rPr>
          <w:color w:val="933634"/>
          <w:sz w:val="24"/>
          <w:szCs w:val="24"/>
        </w:rPr>
        <w:t>Seçilen</w:t>
      </w:r>
      <w:r w:rsidRPr="00B624EE">
        <w:rPr>
          <w:color w:val="933634"/>
          <w:spacing w:val="-2"/>
          <w:sz w:val="24"/>
          <w:szCs w:val="24"/>
        </w:rPr>
        <w:t xml:space="preserve"> </w:t>
      </w:r>
      <w:r w:rsidR="00B624EE">
        <w:rPr>
          <w:color w:val="933634"/>
          <w:sz w:val="24"/>
          <w:szCs w:val="24"/>
        </w:rPr>
        <w:t xml:space="preserve">Dersler </w:t>
      </w:r>
      <w:r w:rsidRPr="00E04894">
        <w:rPr>
          <w:sz w:val="24"/>
          <w:szCs w:val="24"/>
        </w:rPr>
        <w:t>Ders seçimi yapıldıktan sonra “danışman onayına gönder” butonu kullanılarak işlemin ilk kısmı tamamlanır. Kayıtlanma şekli “</w:t>
      </w:r>
      <w:proofErr w:type="spellStart"/>
      <w:r w:rsidRPr="00E04894">
        <w:rPr>
          <w:sz w:val="24"/>
          <w:szCs w:val="24"/>
        </w:rPr>
        <w:t>taslak”tan</w:t>
      </w:r>
      <w:proofErr w:type="spellEnd"/>
      <w:r w:rsidRPr="00E04894">
        <w:rPr>
          <w:sz w:val="24"/>
          <w:szCs w:val="24"/>
        </w:rPr>
        <w:t xml:space="preserve"> “danışman </w:t>
      </w:r>
      <w:proofErr w:type="spellStart"/>
      <w:r w:rsidRPr="00E04894">
        <w:rPr>
          <w:sz w:val="24"/>
          <w:szCs w:val="24"/>
        </w:rPr>
        <w:t>inceleme”ye</w:t>
      </w:r>
      <w:proofErr w:type="spellEnd"/>
      <w:r w:rsidRPr="00E04894">
        <w:rPr>
          <w:sz w:val="24"/>
          <w:szCs w:val="24"/>
        </w:rPr>
        <w:t xml:space="preserve"> dönüşür.</w:t>
      </w:r>
    </w:p>
    <w:p w:rsidR="008A1161" w:rsidRPr="00E04894" w:rsidRDefault="008A1161" w:rsidP="008A1161">
      <w:pPr>
        <w:pStyle w:val="Balk2"/>
        <w:numPr>
          <w:ilvl w:val="0"/>
          <w:numId w:val="4"/>
        </w:numPr>
        <w:tabs>
          <w:tab w:val="left" w:pos="950"/>
        </w:tabs>
        <w:ind w:right="891" w:firstLine="0"/>
        <w:jc w:val="both"/>
        <w:rPr>
          <w:sz w:val="24"/>
          <w:szCs w:val="24"/>
        </w:rPr>
      </w:pPr>
      <w:r w:rsidRPr="00E04894">
        <w:rPr>
          <w:color w:val="365E90"/>
          <w:sz w:val="24"/>
          <w:szCs w:val="24"/>
        </w:rPr>
        <w:t>AŞAMA DANIŞMAN KONTROLÜ (Kayıtlanma Aşaması: DANIŞMAN İNCELEME)</w:t>
      </w:r>
    </w:p>
    <w:p w:rsidR="008A1161" w:rsidRPr="00E04894" w:rsidRDefault="008A1161" w:rsidP="008A1161">
      <w:pPr>
        <w:pStyle w:val="ListeParagraf"/>
        <w:numPr>
          <w:ilvl w:val="0"/>
          <w:numId w:val="2"/>
        </w:numPr>
        <w:tabs>
          <w:tab w:val="left" w:pos="933"/>
        </w:tabs>
        <w:ind w:right="893" w:firstLine="0"/>
        <w:jc w:val="both"/>
        <w:rPr>
          <w:sz w:val="24"/>
          <w:szCs w:val="24"/>
        </w:rPr>
      </w:pPr>
      <w:r w:rsidRPr="00E04894">
        <w:rPr>
          <w:sz w:val="24"/>
          <w:szCs w:val="24"/>
        </w:rPr>
        <w:t>Ders seçimi yapan öğrencilerin ders kayıtları danışmanı tarafından kontrol edilerek, ders bazında onay verilir. Gerekli görülen eklenecek veya çıkartılacak derslerin işlemleri danışman ile birlikte yapılır ve sonucu danışmanı tarafından</w:t>
      </w:r>
      <w:r w:rsidRPr="00E04894">
        <w:rPr>
          <w:spacing w:val="-6"/>
          <w:sz w:val="24"/>
          <w:szCs w:val="24"/>
        </w:rPr>
        <w:t xml:space="preserve"> </w:t>
      </w:r>
      <w:r w:rsidRPr="00E04894">
        <w:rPr>
          <w:sz w:val="24"/>
          <w:szCs w:val="24"/>
        </w:rPr>
        <w:t>onaylanır.</w:t>
      </w:r>
    </w:p>
    <w:p w:rsidR="008A1161" w:rsidRPr="00B624EE" w:rsidRDefault="008A1161" w:rsidP="00B624EE">
      <w:pPr>
        <w:pStyle w:val="ListeParagraf"/>
        <w:numPr>
          <w:ilvl w:val="0"/>
          <w:numId w:val="2"/>
        </w:numPr>
        <w:tabs>
          <w:tab w:val="left" w:pos="933"/>
        </w:tabs>
        <w:ind w:firstLine="0"/>
        <w:rPr>
          <w:sz w:val="24"/>
          <w:szCs w:val="24"/>
        </w:rPr>
      </w:pPr>
      <w:r w:rsidRPr="00E04894">
        <w:rPr>
          <w:sz w:val="24"/>
          <w:szCs w:val="24"/>
        </w:rPr>
        <w:t>Yapılan ekleme çıkarmalarda, danışmanlar öğrencinin transkriptini inceleyerek</w:t>
      </w:r>
      <w:r w:rsidRPr="00E04894">
        <w:rPr>
          <w:spacing w:val="36"/>
          <w:sz w:val="24"/>
          <w:szCs w:val="24"/>
        </w:rPr>
        <w:t xml:space="preserve"> </w:t>
      </w:r>
      <w:r w:rsidRPr="00E04894">
        <w:rPr>
          <w:sz w:val="24"/>
          <w:szCs w:val="24"/>
        </w:rPr>
        <w:t>işlem</w:t>
      </w:r>
      <w:r w:rsidR="00B624EE">
        <w:rPr>
          <w:sz w:val="24"/>
          <w:szCs w:val="24"/>
        </w:rPr>
        <w:t xml:space="preserve"> </w:t>
      </w:r>
      <w:r w:rsidR="00B624EE" w:rsidRPr="00B624EE">
        <w:rPr>
          <w:sz w:val="24"/>
          <w:szCs w:val="24"/>
        </w:rPr>
        <w:t>yapar.</w:t>
      </w:r>
    </w:p>
    <w:p w:rsidR="008A1161" w:rsidRPr="00E04894" w:rsidRDefault="008A1161" w:rsidP="008A1161">
      <w:pPr>
        <w:pStyle w:val="Balk2"/>
        <w:numPr>
          <w:ilvl w:val="0"/>
          <w:numId w:val="4"/>
        </w:numPr>
        <w:tabs>
          <w:tab w:val="left" w:pos="1038"/>
        </w:tabs>
        <w:ind w:right="891" w:firstLine="70"/>
        <w:jc w:val="both"/>
        <w:rPr>
          <w:sz w:val="24"/>
          <w:szCs w:val="24"/>
        </w:rPr>
      </w:pPr>
      <w:r w:rsidRPr="00E04894">
        <w:rPr>
          <w:color w:val="365E90"/>
          <w:sz w:val="24"/>
          <w:szCs w:val="24"/>
        </w:rPr>
        <w:t>AŞAMA DANIŞMAN ONAY- KESİN KAYIT (Kayıtlanma Aşaması: DANIŞMAN ONAY- Kayıtlanma Aşaması: KESİN</w:t>
      </w:r>
      <w:r w:rsidRPr="00E04894">
        <w:rPr>
          <w:color w:val="365E90"/>
          <w:spacing w:val="-4"/>
          <w:sz w:val="24"/>
          <w:szCs w:val="24"/>
        </w:rPr>
        <w:t xml:space="preserve"> </w:t>
      </w:r>
      <w:r w:rsidRPr="00E04894">
        <w:rPr>
          <w:color w:val="365E90"/>
          <w:sz w:val="24"/>
          <w:szCs w:val="24"/>
        </w:rPr>
        <w:t>KAYIT)</w:t>
      </w:r>
    </w:p>
    <w:p w:rsidR="008A1161" w:rsidRPr="00E04894" w:rsidRDefault="008A1161" w:rsidP="008A1161">
      <w:pPr>
        <w:pStyle w:val="ListeParagraf"/>
        <w:numPr>
          <w:ilvl w:val="0"/>
          <w:numId w:val="1"/>
        </w:numPr>
        <w:tabs>
          <w:tab w:val="left" w:pos="746"/>
        </w:tabs>
        <w:rPr>
          <w:b/>
          <w:sz w:val="24"/>
          <w:szCs w:val="24"/>
        </w:rPr>
      </w:pPr>
      <w:r w:rsidRPr="00E04894">
        <w:rPr>
          <w:b/>
          <w:color w:val="365E90"/>
          <w:sz w:val="24"/>
          <w:szCs w:val="24"/>
        </w:rPr>
        <w:t>Reddet</w:t>
      </w:r>
    </w:p>
    <w:p w:rsidR="008A1161" w:rsidRPr="00E04894" w:rsidRDefault="008A1161" w:rsidP="008A1161">
      <w:pPr>
        <w:pStyle w:val="GvdeMetni"/>
        <w:spacing w:before="200"/>
        <w:ind w:left="465" w:right="891" w:firstLine="70"/>
        <w:jc w:val="both"/>
        <w:rPr>
          <w:sz w:val="24"/>
          <w:szCs w:val="24"/>
        </w:rPr>
      </w:pPr>
      <w:r w:rsidRPr="00E04894">
        <w:rPr>
          <w:sz w:val="24"/>
          <w:szCs w:val="24"/>
        </w:rPr>
        <w:lastRenderedPageBreak/>
        <w:t>Danışman tarafından öğrencinin seçmiş olduğu dersler tek tek onaylanır. Danışman gerekli gördüğünde, öğrenci tarafından eklenen bir dersi reddedebilir. Reddedilen dersi olan öğrenci 1. Aşama “</w:t>
      </w:r>
      <w:proofErr w:type="spellStart"/>
      <w:r w:rsidRPr="00E04894">
        <w:rPr>
          <w:sz w:val="24"/>
          <w:szCs w:val="24"/>
        </w:rPr>
        <w:t>Taslak”a</w:t>
      </w:r>
      <w:proofErr w:type="spellEnd"/>
      <w:r w:rsidRPr="00E04894">
        <w:rPr>
          <w:sz w:val="24"/>
          <w:szCs w:val="24"/>
        </w:rPr>
        <w:t xml:space="preserve"> geri döner. Öğrenci danışmanın reddettiği dersi sildikten sonra tekrardan danışman incelemeye</w:t>
      </w:r>
      <w:r w:rsidRPr="00E04894">
        <w:rPr>
          <w:spacing w:val="1"/>
          <w:sz w:val="24"/>
          <w:szCs w:val="24"/>
        </w:rPr>
        <w:t xml:space="preserve"> </w:t>
      </w:r>
      <w:r w:rsidRPr="00E04894">
        <w:rPr>
          <w:sz w:val="24"/>
          <w:szCs w:val="24"/>
        </w:rPr>
        <w:t>gönderir.</w:t>
      </w:r>
    </w:p>
    <w:p w:rsidR="008A1161" w:rsidRPr="00E04894" w:rsidRDefault="008A1161" w:rsidP="008A1161">
      <w:pPr>
        <w:pStyle w:val="Balk2"/>
        <w:numPr>
          <w:ilvl w:val="0"/>
          <w:numId w:val="1"/>
        </w:numPr>
        <w:tabs>
          <w:tab w:val="left" w:pos="746"/>
        </w:tabs>
        <w:rPr>
          <w:sz w:val="24"/>
          <w:szCs w:val="24"/>
        </w:rPr>
      </w:pPr>
      <w:r w:rsidRPr="00E04894">
        <w:rPr>
          <w:color w:val="365E90"/>
          <w:sz w:val="24"/>
          <w:szCs w:val="24"/>
        </w:rPr>
        <w:t>Onayla</w:t>
      </w:r>
    </w:p>
    <w:p w:rsidR="008A1161" w:rsidRPr="00E04894" w:rsidRDefault="008A1161" w:rsidP="008A1161">
      <w:pPr>
        <w:pStyle w:val="GvdeMetni"/>
        <w:spacing w:before="200"/>
        <w:ind w:left="465" w:right="891"/>
        <w:jc w:val="both"/>
        <w:rPr>
          <w:sz w:val="24"/>
          <w:szCs w:val="24"/>
        </w:rPr>
      </w:pPr>
      <w:r w:rsidRPr="00E04894">
        <w:rPr>
          <w:sz w:val="24"/>
          <w:szCs w:val="24"/>
        </w:rPr>
        <w:t>Tüm dersleri danışmanınca onaylanmış öğrencinin kayıtlanma şekli “Danışman Onay” aşamasına geçer. Öğrencinin kayıt işlemi, danışman “Kesin Kayıt İşlemi” butonuna bastıktan sonra tamamlanır. Bu işlemi tamamlanmayan öğrencilerin, kayıt yenileme tarihlerinde danışmanına müracaat ederek, işlemi tamamlatmaları gerekmektedir.</w:t>
      </w:r>
    </w:p>
    <w:p w:rsidR="008A1161" w:rsidRPr="00E04894" w:rsidRDefault="008A1161" w:rsidP="008A1161">
      <w:pPr>
        <w:pStyle w:val="Balk2"/>
        <w:numPr>
          <w:ilvl w:val="0"/>
          <w:numId w:val="1"/>
        </w:numPr>
        <w:tabs>
          <w:tab w:val="left" w:pos="746"/>
        </w:tabs>
        <w:rPr>
          <w:sz w:val="24"/>
          <w:szCs w:val="24"/>
        </w:rPr>
      </w:pPr>
      <w:r w:rsidRPr="00E04894">
        <w:rPr>
          <w:color w:val="365E90"/>
          <w:sz w:val="24"/>
          <w:szCs w:val="24"/>
        </w:rPr>
        <w:t>Kesin</w:t>
      </w:r>
      <w:r w:rsidRPr="00E04894">
        <w:rPr>
          <w:color w:val="365E90"/>
          <w:spacing w:val="-2"/>
          <w:sz w:val="24"/>
          <w:szCs w:val="24"/>
        </w:rPr>
        <w:t xml:space="preserve"> </w:t>
      </w:r>
      <w:r w:rsidRPr="00E04894">
        <w:rPr>
          <w:color w:val="365E90"/>
          <w:sz w:val="24"/>
          <w:szCs w:val="24"/>
        </w:rPr>
        <w:t>Kayıt</w:t>
      </w:r>
    </w:p>
    <w:p w:rsidR="008A1161" w:rsidRPr="00E04894" w:rsidRDefault="008A1161" w:rsidP="00257371">
      <w:pPr>
        <w:pStyle w:val="GvdeMetni"/>
        <w:spacing w:before="200"/>
        <w:ind w:left="466" w:right="891"/>
        <w:jc w:val="both"/>
        <w:rPr>
          <w:sz w:val="24"/>
          <w:szCs w:val="24"/>
        </w:rPr>
      </w:pPr>
      <w:r w:rsidRPr="00E04894">
        <w:rPr>
          <w:sz w:val="24"/>
          <w:szCs w:val="24"/>
        </w:rPr>
        <w:t xml:space="preserve">Danışmanınca kesin kayıt işlemi yapılmış öğrencinin ders kaydı sisteme yansır. Kesin </w:t>
      </w:r>
      <w:proofErr w:type="gramStart"/>
      <w:r w:rsidRPr="00E04894">
        <w:rPr>
          <w:sz w:val="24"/>
          <w:szCs w:val="24"/>
        </w:rPr>
        <w:t>kayıt  yapmış</w:t>
      </w:r>
      <w:proofErr w:type="gramEnd"/>
      <w:r w:rsidRPr="00E04894">
        <w:rPr>
          <w:sz w:val="24"/>
          <w:szCs w:val="24"/>
        </w:rPr>
        <w:t xml:space="preserve">  öğrencinin  bilgi   sisteminde   not   görüntüleme   ekranına   dersleri  yansır, sınıf listelerinde ismi görünür ve öğrenci transkript aldığında dersleri  transkriptinde</w:t>
      </w:r>
      <w:r w:rsidRPr="00E04894">
        <w:rPr>
          <w:spacing w:val="-2"/>
          <w:sz w:val="24"/>
          <w:szCs w:val="24"/>
        </w:rPr>
        <w:t xml:space="preserve"> </w:t>
      </w:r>
      <w:r w:rsidRPr="00E04894">
        <w:rPr>
          <w:sz w:val="24"/>
          <w:szCs w:val="24"/>
        </w:rPr>
        <w:t>görünür.</w:t>
      </w:r>
    </w:p>
    <w:p w:rsidR="00B624EE" w:rsidRDefault="00B624EE" w:rsidP="00D94166">
      <w:pPr>
        <w:widowControl/>
        <w:adjustRightInd w:val="0"/>
        <w:ind w:firstLine="708"/>
        <w:rPr>
          <w:rFonts w:eastAsiaTheme="minorHAnsi"/>
          <w:b/>
          <w:bCs/>
          <w:color w:val="000000"/>
          <w:sz w:val="24"/>
          <w:szCs w:val="24"/>
          <w:lang w:eastAsia="en-US" w:bidi="ar-SA"/>
        </w:rPr>
      </w:pPr>
    </w:p>
    <w:p w:rsidR="00D94166" w:rsidRDefault="00D94166" w:rsidP="00B624EE">
      <w:pPr>
        <w:widowControl/>
        <w:adjustRightInd w:val="0"/>
        <w:ind w:firstLine="708"/>
        <w:jc w:val="center"/>
        <w:rPr>
          <w:rFonts w:eastAsiaTheme="minorHAnsi"/>
          <w:b/>
          <w:bCs/>
          <w:color w:val="FF0000"/>
          <w:sz w:val="24"/>
          <w:szCs w:val="24"/>
          <w:lang w:eastAsia="en-US" w:bidi="ar-SA"/>
        </w:rPr>
      </w:pPr>
      <w:r w:rsidRPr="00B624EE">
        <w:rPr>
          <w:rFonts w:eastAsiaTheme="minorHAnsi"/>
          <w:b/>
          <w:bCs/>
          <w:color w:val="FF0000"/>
          <w:sz w:val="24"/>
          <w:szCs w:val="24"/>
          <w:lang w:eastAsia="en-US" w:bidi="ar-SA"/>
        </w:rPr>
        <w:t>667 sayılı KHK ile yerleşen öğrencilerin öğrenim ücretleri:</w:t>
      </w:r>
    </w:p>
    <w:p w:rsidR="00B624EE" w:rsidRPr="00B624EE" w:rsidRDefault="00B624EE" w:rsidP="00B624EE">
      <w:pPr>
        <w:widowControl/>
        <w:adjustRightInd w:val="0"/>
        <w:ind w:firstLine="708"/>
        <w:jc w:val="center"/>
        <w:rPr>
          <w:rFonts w:eastAsiaTheme="minorHAnsi"/>
          <w:b/>
          <w:bCs/>
          <w:color w:val="FF0000"/>
          <w:sz w:val="24"/>
          <w:szCs w:val="24"/>
          <w:lang w:eastAsia="en-US" w:bidi="ar-SA"/>
        </w:rPr>
      </w:pPr>
    </w:p>
    <w:p w:rsidR="00D94166" w:rsidRPr="00E04894" w:rsidRDefault="00D94166" w:rsidP="006C429E">
      <w:pPr>
        <w:widowControl/>
        <w:adjustRightInd w:val="0"/>
        <w:ind w:firstLine="708"/>
        <w:jc w:val="both"/>
        <w:rPr>
          <w:rFonts w:eastAsiaTheme="minorHAnsi"/>
          <w:color w:val="000000"/>
          <w:sz w:val="24"/>
          <w:szCs w:val="24"/>
          <w:lang w:eastAsia="en-US" w:bidi="ar-SA"/>
        </w:rPr>
      </w:pPr>
      <w:r w:rsidRPr="00E04894">
        <w:rPr>
          <w:rFonts w:eastAsiaTheme="minorHAnsi"/>
          <w:color w:val="000000"/>
          <w:sz w:val="24"/>
          <w:szCs w:val="24"/>
          <w:lang w:eastAsia="en-US" w:bidi="ar-SA"/>
        </w:rPr>
        <w:t> 667 sayılı KHK ile ÖSYS yerleşen öğrencilerin 2021-2022 Eğitim-Öğretim yılı için</w:t>
      </w:r>
    </w:p>
    <w:p w:rsidR="00D94166" w:rsidRPr="00E04894" w:rsidRDefault="00D94166" w:rsidP="006C429E">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öğrenim</w:t>
      </w:r>
      <w:proofErr w:type="gramEnd"/>
      <w:r w:rsidRPr="00E04894">
        <w:rPr>
          <w:rFonts w:eastAsiaTheme="minorHAnsi"/>
          <w:color w:val="000000"/>
          <w:sz w:val="24"/>
          <w:szCs w:val="24"/>
          <w:lang w:eastAsia="en-US" w:bidi="ar-SA"/>
        </w:rPr>
        <w:t xml:space="preserve"> ücretleri Yükseköğretim Kurulu Başkanlığı tarafından bildirilmemesi</w:t>
      </w:r>
    </w:p>
    <w:p w:rsidR="00D94166" w:rsidRPr="00E04894" w:rsidRDefault="00D94166" w:rsidP="006C429E">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durumunda</w:t>
      </w:r>
      <w:proofErr w:type="gramEnd"/>
      <w:r w:rsidRPr="00E04894">
        <w:rPr>
          <w:rFonts w:eastAsiaTheme="minorHAnsi"/>
          <w:color w:val="000000"/>
          <w:sz w:val="24"/>
          <w:szCs w:val="24"/>
          <w:lang w:eastAsia="en-US" w:bidi="ar-SA"/>
        </w:rPr>
        <w:t xml:space="preserve"> 2021 yılı Ağustos ayı için belirlenmiş olan TÜFE oranında artış yapılarak</w:t>
      </w:r>
    </w:p>
    <w:p w:rsidR="00D94166" w:rsidRPr="00E04894" w:rsidRDefault="00D94166" w:rsidP="006C429E">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belirlenir</w:t>
      </w:r>
      <w:proofErr w:type="gramEnd"/>
      <w:r w:rsidRPr="00E04894">
        <w:rPr>
          <w:rFonts w:eastAsiaTheme="minorHAnsi"/>
          <w:color w:val="000000"/>
          <w:sz w:val="24"/>
          <w:szCs w:val="24"/>
          <w:lang w:eastAsia="en-US" w:bidi="ar-SA"/>
        </w:rPr>
        <w:t xml:space="preserve"> ve öğrenciler belirlenen ücreti 9 eşit taksit olarak öderler.</w:t>
      </w:r>
    </w:p>
    <w:p w:rsidR="00D94166" w:rsidRPr="00E04894" w:rsidRDefault="00D94166" w:rsidP="006C429E">
      <w:pPr>
        <w:widowControl/>
        <w:adjustRightInd w:val="0"/>
        <w:ind w:firstLine="708"/>
        <w:jc w:val="both"/>
        <w:rPr>
          <w:rFonts w:eastAsiaTheme="minorHAnsi"/>
          <w:color w:val="000000"/>
          <w:sz w:val="24"/>
          <w:szCs w:val="24"/>
          <w:lang w:eastAsia="en-US" w:bidi="ar-SA"/>
        </w:rPr>
      </w:pPr>
      <w:r w:rsidRPr="00E04894">
        <w:rPr>
          <w:rFonts w:eastAsiaTheme="minorHAnsi"/>
          <w:color w:val="000000"/>
          <w:sz w:val="24"/>
          <w:szCs w:val="24"/>
          <w:lang w:eastAsia="en-US" w:bidi="ar-SA"/>
        </w:rPr>
        <w:t> 667 sayılı KHK ile Yurtdışı kontenjanı kapsam</w:t>
      </w:r>
      <w:r w:rsidR="00B624EE">
        <w:rPr>
          <w:rFonts w:eastAsiaTheme="minorHAnsi"/>
          <w:color w:val="000000"/>
          <w:sz w:val="24"/>
          <w:szCs w:val="24"/>
          <w:lang w:eastAsia="en-US" w:bidi="ar-SA"/>
        </w:rPr>
        <w:t xml:space="preserve">ında yerleşen öğrencilerin 2021-2022 </w:t>
      </w:r>
      <w:r w:rsidRPr="00E04894">
        <w:rPr>
          <w:rFonts w:eastAsiaTheme="minorHAnsi"/>
          <w:color w:val="000000"/>
          <w:sz w:val="24"/>
          <w:szCs w:val="24"/>
          <w:lang w:eastAsia="en-US" w:bidi="ar-SA"/>
        </w:rPr>
        <w:t>Eğitim-Öğretim yılı için öğrenim ücretleri, ücretlerin Üniversitemiz Bilgi Sistemine</w:t>
      </w:r>
    </w:p>
    <w:p w:rsidR="00D94166" w:rsidRPr="00E04894" w:rsidRDefault="00D94166" w:rsidP="006C429E">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işlendiği</w:t>
      </w:r>
      <w:proofErr w:type="gramEnd"/>
      <w:r w:rsidRPr="00E04894">
        <w:rPr>
          <w:rFonts w:eastAsiaTheme="minorHAnsi"/>
          <w:color w:val="000000"/>
          <w:sz w:val="24"/>
          <w:szCs w:val="24"/>
          <w:lang w:eastAsia="en-US" w:bidi="ar-SA"/>
        </w:rPr>
        <w:t xml:space="preserve"> tarih itibariyle Türkiye Cumhuriyeti</w:t>
      </w:r>
      <w:r w:rsidR="00B624EE">
        <w:rPr>
          <w:rFonts w:eastAsiaTheme="minorHAnsi"/>
          <w:color w:val="000000"/>
          <w:sz w:val="24"/>
          <w:szCs w:val="24"/>
          <w:lang w:eastAsia="en-US" w:bidi="ar-SA"/>
        </w:rPr>
        <w:t xml:space="preserve"> Merkez Bankası Döviz Alış Kuru </w:t>
      </w:r>
      <w:r w:rsidRPr="00E04894">
        <w:rPr>
          <w:rFonts w:eastAsiaTheme="minorHAnsi"/>
          <w:color w:val="000000"/>
          <w:sz w:val="24"/>
          <w:szCs w:val="24"/>
          <w:lang w:eastAsia="en-US" w:bidi="ar-SA"/>
        </w:rPr>
        <w:t>üzerinden Türk Lirasına çevrilerek belirlenir ve öğre</w:t>
      </w:r>
      <w:r w:rsidR="00B624EE">
        <w:rPr>
          <w:rFonts w:eastAsiaTheme="minorHAnsi"/>
          <w:color w:val="000000"/>
          <w:sz w:val="24"/>
          <w:szCs w:val="24"/>
          <w:lang w:eastAsia="en-US" w:bidi="ar-SA"/>
        </w:rPr>
        <w:t xml:space="preserve">nciler belirlenen ücreti 9 eşit </w:t>
      </w:r>
      <w:r w:rsidRPr="00E04894">
        <w:rPr>
          <w:rFonts w:eastAsiaTheme="minorHAnsi"/>
          <w:color w:val="000000"/>
          <w:sz w:val="24"/>
          <w:szCs w:val="24"/>
          <w:lang w:eastAsia="en-US" w:bidi="ar-SA"/>
        </w:rPr>
        <w:t>taksit olarak öderler.</w:t>
      </w:r>
    </w:p>
    <w:p w:rsidR="00D94166" w:rsidRPr="00E04894" w:rsidRDefault="00D94166" w:rsidP="006C429E">
      <w:pPr>
        <w:widowControl/>
        <w:adjustRightInd w:val="0"/>
        <w:ind w:firstLine="708"/>
        <w:jc w:val="both"/>
        <w:rPr>
          <w:rFonts w:eastAsiaTheme="minorHAnsi"/>
          <w:color w:val="000000"/>
          <w:sz w:val="24"/>
          <w:szCs w:val="24"/>
          <w:lang w:eastAsia="en-US" w:bidi="ar-SA"/>
        </w:rPr>
      </w:pPr>
      <w:r w:rsidRPr="00E04894">
        <w:rPr>
          <w:rFonts w:eastAsiaTheme="minorHAnsi"/>
          <w:color w:val="000000"/>
          <w:sz w:val="24"/>
          <w:szCs w:val="24"/>
          <w:lang w:eastAsia="en-US" w:bidi="ar-SA"/>
        </w:rPr>
        <w:t> Öğrencilerin kayıt yenileme/ ders seçme işlemlerini ger</w:t>
      </w:r>
      <w:r w:rsidR="00B624EE">
        <w:rPr>
          <w:rFonts w:eastAsiaTheme="minorHAnsi"/>
          <w:color w:val="000000"/>
          <w:sz w:val="24"/>
          <w:szCs w:val="24"/>
          <w:lang w:eastAsia="en-US" w:bidi="ar-SA"/>
        </w:rPr>
        <w:t xml:space="preserve">çekleştirdiği tarihe kadar olan </w:t>
      </w:r>
      <w:r w:rsidRPr="00E04894">
        <w:rPr>
          <w:rFonts w:eastAsiaTheme="minorHAnsi"/>
          <w:color w:val="000000"/>
          <w:sz w:val="24"/>
          <w:szCs w:val="24"/>
          <w:lang w:eastAsia="en-US" w:bidi="ar-SA"/>
        </w:rPr>
        <w:t>ödenmemiş taksitlerini ödemeleri gerekmektedir, ücretini ödemeyen öğrenci kayıt</w:t>
      </w:r>
    </w:p>
    <w:p w:rsidR="00D94166" w:rsidRPr="00E04894" w:rsidRDefault="00D94166" w:rsidP="006C429E">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yenileme</w:t>
      </w:r>
      <w:proofErr w:type="gramEnd"/>
      <w:r w:rsidRPr="00E04894">
        <w:rPr>
          <w:rFonts w:eastAsiaTheme="minorHAnsi"/>
          <w:color w:val="000000"/>
          <w:sz w:val="24"/>
          <w:szCs w:val="24"/>
          <w:lang w:eastAsia="en-US" w:bidi="ar-SA"/>
        </w:rPr>
        <w:t>/ ders seçme işlemlerini gerçekleştiremez</w:t>
      </w:r>
      <w:r w:rsidR="00B624EE">
        <w:rPr>
          <w:rFonts w:eastAsiaTheme="minorHAnsi"/>
          <w:color w:val="000000"/>
          <w:sz w:val="24"/>
          <w:szCs w:val="24"/>
          <w:lang w:eastAsia="en-US" w:bidi="ar-SA"/>
        </w:rPr>
        <w:t>.</w:t>
      </w:r>
    </w:p>
    <w:p w:rsidR="00D94166" w:rsidRPr="00E04894" w:rsidRDefault="00D94166" w:rsidP="006C429E">
      <w:pPr>
        <w:widowControl/>
        <w:adjustRightInd w:val="0"/>
        <w:ind w:firstLine="708"/>
        <w:jc w:val="both"/>
        <w:rPr>
          <w:rFonts w:eastAsiaTheme="minorHAnsi"/>
          <w:color w:val="000000"/>
          <w:sz w:val="24"/>
          <w:szCs w:val="24"/>
          <w:lang w:eastAsia="en-US" w:bidi="ar-SA"/>
        </w:rPr>
      </w:pPr>
      <w:r w:rsidRPr="00E04894">
        <w:rPr>
          <w:rFonts w:eastAsiaTheme="minorHAnsi"/>
          <w:color w:val="000000"/>
          <w:sz w:val="24"/>
          <w:szCs w:val="24"/>
          <w:lang w:eastAsia="en-US" w:bidi="ar-SA"/>
        </w:rPr>
        <w:t> 667 Sayılı KHK ile Üniversitemizde öğrenim gören özel öğrencilerin kayıt yenilem</w:t>
      </w:r>
      <w:r w:rsidR="00B624EE">
        <w:rPr>
          <w:rFonts w:eastAsiaTheme="minorHAnsi"/>
          <w:color w:val="000000"/>
          <w:sz w:val="24"/>
          <w:szCs w:val="24"/>
          <w:lang w:eastAsia="en-US" w:bidi="ar-SA"/>
        </w:rPr>
        <w:t>e/</w:t>
      </w:r>
      <w:r w:rsidRPr="00E04894">
        <w:rPr>
          <w:rFonts w:eastAsiaTheme="minorHAnsi"/>
          <w:color w:val="000000"/>
          <w:sz w:val="24"/>
          <w:szCs w:val="24"/>
          <w:lang w:eastAsia="en-US" w:bidi="ar-SA"/>
        </w:rPr>
        <w:t>ders seçme işlemlerini gerçekleştirdiği tarihe kadar olan ödenmemiş taksitlerini</w:t>
      </w:r>
    </w:p>
    <w:p w:rsidR="00D94166" w:rsidRPr="00E04894" w:rsidRDefault="00D94166" w:rsidP="006C429E">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yerleştirildikleri</w:t>
      </w:r>
      <w:proofErr w:type="gramEnd"/>
      <w:r w:rsidRPr="00E04894">
        <w:rPr>
          <w:rFonts w:eastAsiaTheme="minorHAnsi"/>
          <w:color w:val="000000"/>
          <w:sz w:val="24"/>
          <w:szCs w:val="24"/>
          <w:lang w:eastAsia="en-US" w:bidi="ar-SA"/>
        </w:rPr>
        <w:t xml:space="preserve"> Üniversiteye ödemeleri gerekmektedir. Söz konusu ücretini</w:t>
      </w:r>
    </w:p>
    <w:p w:rsidR="00D94166" w:rsidRPr="00E04894" w:rsidRDefault="00D94166" w:rsidP="006C429E">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ödemeyen</w:t>
      </w:r>
      <w:proofErr w:type="gramEnd"/>
      <w:r w:rsidRPr="00E04894">
        <w:rPr>
          <w:rFonts w:eastAsiaTheme="minorHAnsi"/>
          <w:color w:val="000000"/>
          <w:sz w:val="24"/>
          <w:szCs w:val="24"/>
          <w:lang w:eastAsia="en-US" w:bidi="ar-SA"/>
        </w:rPr>
        <w:t xml:space="preserve"> öğrenci kayıt yenileme/ ders seçme işlemini gerçekleştiremez, öğrencilik</w:t>
      </w:r>
    </w:p>
    <w:p w:rsidR="00D94166" w:rsidRPr="00E04894" w:rsidRDefault="00D94166" w:rsidP="006C429E">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hakkından</w:t>
      </w:r>
      <w:proofErr w:type="gramEnd"/>
      <w:r w:rsidRPr="00E04894">
        <w:rPr>
          <w:rFonts w:eastAsiaTheme="minorHAnsi"/>
          <w:color w:val="000000"/>
          <w:sz w:val="24"/>
          <w:szCs w:val="24"/>
          <w:lang w:eastAsia="en-US" w:bidi="ar-SA"/>
        </w:rPr>
        <w:t xml:space="preserve"> yararlanamaz.</w:t>
      </w:r>
    </w:p>
    <w:p w:rsidR="00D94166" w:rsidRPr="00E04894" w:rsidRDefault="00D94166" w:rsidP="006C429E">
      <w:pPr>
        <w:widowControl/>
        <w:adjustRightInd w:val="0"/>
        <w:jc w:val="both"/>
        <w:rPr>
          <w:rFonts w:eastAsiaTheme="minorHAnsi"/>
          <w:color w:val="000000"/>
          <w:sz w:val="24"/>
          <w:szCs w:val="24"/>
          <w:lang w:eastAsia="en-US" w:bidi="ar-SA"/>
        </w:rPr>
      </w:pPr>
    </w:p>
    <w:p w:rsidR="00D94166" w:rsidRPr="00E04894" w:rsidRDefault="00D94166" w:rsidP="006C429E">
      <w:pPr>
        <w:widowControl/>
        <w:adjustRightInd w:val="0"/>
        <w:ind w:firstLine="708"/>
        <w:jc w:val="both"/>
        <w:rPr>
          <w:rFonts w:eastAsiaTheme="minorHAnsi"/>
          <w:color w:val="000000"/>
          <w:sz w:val="24"/>
          <w:szCs w:val="24"/>
          <w:lang w:eastAsia="en-US" w:bidi="ar-SA"/>
        </w:rPr>
      </w:pPr>
      <w:r w:rsidRPr="00E04894">
        <w:rPr>
          <w:rFonts w:eastAsiaTheme="minorHAnsi"/>
          <w:color w:val="000000"/>
          <w:sz w:val="24"/>
          <w:szCs w:val="24"/>
          <w:lang w:eastAsia="en-US" w:bidi="ar-SA"/>
        </w:rPr>
        <w:t xml:space="preserve">Öğrenciler taksitlerini HALK </w:t>
      </w:r>
      <w:proofErr w:type="spellStart"/>
      <w:r w:rsidRPr="00E04894">
        <w:rPr>
          <w:rFonts w:eastAsiaTheme="minorHAnsi"/>
          <w:color w:val="000000"/>
          <w:sz w:val="24"/>
          <w:szCs w:val="24"/>
          <w:lang w:eastAsia="en-US" w:bidi="ar-SA"/>
        </w:rPr>
        <w:t>BANKASI’nın</w:t>
      </w:r>
      <w:proofErr w:type="spellEnd"/>
      <w:r w:rsidRPr="00E04894">
        <w:rPr>
          <w:rFonts w:eastAsiaTheme="minorHAnsi"/>
          <w:color w:val="000000"/>
          <w:sz w:val="24"/>
          <w:szCs w:val="24"/>
          <w:lang w:eastAsia="en-US" w:bidi="ar-SA"/>
        </w:rPr>
        <w:t xml:space="preserve"> herhangi bir şubesinden ya da ATM’sinden 11</w:t>
      </w:r>
      <w:r w:rsidR="00B624EE">
        <w:rPr>
          <w:rFonts w:eastAsiaTheme="minorHAnsi"/>
          <w:color w:val="000000"/>
          <w:sz w:val="24"/>
          <w:szCs w:val="24"/>
          <w:lang w:eastAsia="en-US" w:bidi="ar-SA"/>
        </w:rPr>
        <w:t xml:space="preserve"> </w:t>
      </w:r>
      <w:r w:rsidRPr="00E04894">
        <w:rPr>
          <w:rFonts w:eastAsiaTheme="minorHAnsi"/>
          <w:color w:val="000000"/>
          <w:sz w:val="24"/>
          <w:szCs w:val="24"/>
          <w:lang w:eastAsia="en-US" w:bidi="ar-SA"/>
        </w:rPr>
        <w:t xml:space="preserve">haneli öğrenci numaralarını bildirerek belirtilerek ya da </w:t>
      </w:r>
      <w:proofErr w:type="spellStart"/>
      <w:r w:rsidRPr="00E04894">
        <w:rPr>
          <w:rFonts w:eastAsiaTheme="minorHAnsi"/>
          <w:color w:val="000000"/>
          <w:sz w:val="24"/>
          <w:szCs w:val="24"/>
          <w:lang w:eastAsia="en-US" w:bidi="ar-SA"/>
        </w:rPr>
        <w:t>obys’den</w:t>
      </w:r>
      <w:proofErr w:type="spellEnd"/>
      <w:r w:rsidRPr="00E04894">
        <w:rPr>
          <w:rFonts w:eastAsiaTheme="minorHAnsi"/>
          <w:color w:val="000000"/>
          <w:sz w:val="24"/>
          <w:szCs w:val="24"/>
          <w:lang w:eastAsia="en-US" w:bidi="ar-SA"/>
        </w:rPr>
        <w:t xml:space="preserve"> sanal pos ile</w:t>
      </w:r>
      <w:r w:rsidR="00B624EE">
        <w:rPr>
          <w:rFonts w:eastAsiaTheme="minorHAnsi"/>
          <w:color w:val="000000"/>
          <w:sz w:val="24"/>
          <w:szCs w:val="24"/>
          <w:lang w:eastAsia="en-US" w:bidi="ar-SA"/>
        </w:rPr>
        <w:t xml:space="preserve"> </w:t>
      </w:r>
      <w:r w:rsidRPr="00E04894">
        <w:rPr>
          <w:rFonts w:eastAsiaTheme="minorHAnsi"/>
          <w:color w:val="000000"/>
          <w:sz w:val="24"/>
          <w:szCs w:val="24"/>
          <w:lang w:eastAsia="en-US" w:bidi="ar-SA"/>
        </w:rPr>
        <w:t xml:space="preserve">yatırabileceklerdir. Öğrencilerin yatırmış oldukları ücretin </w:t>
      </w:r>
      <w:proofErr w:type="gramStart"/>
      <w:r w:rsidRPr="00E04894">
        <w:rPr>
          <w:rFonts w:eastAsiaTheme="minorHAnsi"/>
          <w:color w:val="000000"/>
          <w:sz w:val="24"/>
          <w:szCs w:val="24"/>
          <w:lang w:eastAsia="en-US" w:bidi="ar-SA"/>
        </w:rPr>
        <w:t>dekontunu</w:t>
      </w:r>
      <w:proofErr w:type="gramEnd"/>
      <w:r w:rsidRPr="00E04894">
        <w:rPr>
          <w:rFonts w:eastAsiaTheme="minorHAnsi"/>
          <w:color w:val="000000"/>
          <w:sz w:val="24"/>
          <w:szCs w:val="24"/>
          <w:lang w:eastAsia="en-US" w:bidi="ar-SA"/>
        </w:rPr>
        <w:t xml:space="preserve"> Üniversitemiz talep</w:t>
      </w:r>
    </w:p>
    <w:p w:rsidR="00D94166" w:rsidRPr="00E04894" w:rsidRDefault="00D94166" w:rsidP="006C429E">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etmemektedir</w:t>
      </w:r>
      <w:proofErr w:type="gramEnd"/>
      <w:r w:rsidRPr="00E04894">
        <w:rPr>
          <w:rFonts w:eastAsiaTheme="minorHAnsi"/>
          <w:color w:val="000000"/>
          <w:sz w:val="24"/>
          <w:szCs w:val="24"/>
          <w:lang w:eastAsia="en-US" w:bidi="ar-SA"/>
        </w:rPr>
        <w:t>. Herhangi bir sorun yaşandığında istenildiği zaman ibraz edilebilmesi için</w:t>
      </w:r>
    </w:p>
    <w:p w:rsidR="00D94166" w:rsidRPr="00043405" w:rsidRDefault="00D94166" w:rsidP="00043405">
      <w:pPr>
        <w:widowControl/>
        <w:adjustRightInd w:val="0"/>
        <w:jc w:val="both"/>
        <w:rPr>
          <w:rFonts w:eastAsiaTheme="minorHAnsi"/>
          <w:color w:val="000000"/>
          <w:sz w:val="24"/>
          <w:szCs w:val="24"/>
          <w:lang w:eastAsia="en-US" w:bidi="ar-SA"/>
        </w:rPr>
      </w:pPr>
      <w:proofErr w:type="gramStart"/>
      <w:r w:rsidRPr="00E04894">
        <w:rPr>
          <w:rFonts w:eastAsiaTheme="minorHAnsi"/>
          <w:color w:val="000000"/>
          <w:sz w:val="24"/>
          <w:szCs w:val="24"/>
          <w:lang w:eastAsia="en-US" w:bidi="ar-SA"/>
        </w:rPr>
        <w:t>öğrencilerin</w:t>
      </w:r>
      <w:proofErr w:type="gramEnd"/>
      <w:r w:rsidRPr="00E04894">
        <w:rPr>
          <w:rFonts w:eastAsiaTheme="minorHAnsi"/>
          <w:color w:val="000000"/>
          <w:sz w:val="24"/>
          <w:szCs w:val="24"/>
          <w:lang w:eastAsia="en-US" w:bidi="ar-SA"/>
        </w:rPr>
        <w:t xml:space="preserve"> dekontlarını saklamaları tavsiye edilir.</w:t>
      </w:r>
    </w:p>
    <w:sectPr w:rsidR="00D94166" w:rsidRPr="00043405" w:rsidSect="009D2DF7">
      <w:footerReference w:type="default" r:id="rId24"/>
      <w:type w:val="continuous"/>
      <w:pgSz w:w="11910" w:h="16840"/>
      <w:pgMar w:top="1417" w:right="1417" w:bottom="1417" w:left="1417" w:header="0" w:footer="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2A" w:rsidRDefault="006A6E2A">
      <w:r>
        <w:separator/>
      </w:r>
    </w:p>
  </w:endnote>
  <w:endnote w:type="continuationSeparator" w:id="0">
    <w:p w:rsidR="006A6E2A" w:rsidRDefault="006A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E" w:rsidRDefault="00D53AD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E" w:rsidRDefault="00D53AD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E" w:rsidRDefault="00D53AD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E" w:rsidRDefault="00D53ADE">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C2803E7" wp14:editId="262AA982">
              <wp:simplePos x="0" y="0"/>
              <wp:positionH relativeFrom="page">
                <wp:posOffset>6564630</wp:posOffset>
              </wp:positionH>
              <wp:positionV relativeFrom="page">
                <wp:posOffset>9916795</wp:posOffset>
              </wp:positionV>
              <wp:extent cx="121920" cy="165100"/>
              <wp:effectExtent l="0" t="0" r="1143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ADE" w:rsidRDefault="00D53ADE">
                          <w:pPr>
                            <w:spacing w:line="232" w:lineRule="exact"/>
                            <w:ind w:left="40"/>
                            <w:rPr>
                              <w:rFonts w:ascii="Arial"/>
                            </w:rPr>
                          </w:pPr>
                          <w:r>
                            <w:fldChar w:fldCharType="begin"/>
                          </w:r>
                          <w:r>
                            <w:rPr>
                              <w:rFonts w:ascii="Arial"/>
                              <w:w w:val="91"/>
                            </w:rPr>
                            <w:instrText xml:space="preserve"> PAGE </w:instrText>
                          </w:r>
                          <w:r>
                            <w:fldChar w:fldCharType="separate"/>
                          </w:r>
                          <w:r w:rsidR="00D56C91">
                            <w:rPr>
                              <w:rFonts w:ascii="Arial"/>
                              <w:noProof/>
                              <w:w w:val="9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6.9pt;margin-top:780.85pt;width:9.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Y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5cYCdJCix7pYNCdHFBkq9N3OgWnhw7czADb0GXHVHf3svyukZCrhogtvVVK9g0lFWQX2pv+i6sj&#10;jrYgm/6TrCAM2RnpgIZatbZ0UAwE6NClp2NnbCqlDRmFSQQnJRyF81kYuM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" filled="f" stroked="f">
              <v:textbox inset="0,0,0,0">
                <w:txbxContent>
                  <w:p w:rsidR="00D53ADE" w:rsidRDefault="00D53ADE">
                    <w:pPr>
                      <w:spacing w:line="232" w:lineRule="exact"/>
                      <w:ind w:left="40"/>
                      <w:rPr>
                        <w:rFonts w:ascii="Arial"/>
                      </w:rPr>
                    </w:pPr>
                    <w:r>
                      <w:fldChar w:fldCharType="begin"/>
                    </w:r>
                    <w:r>
                      <w:rPr>
                        <w:rFonts w:ascii="Arial"/>
                        <w:w w:val="91"/>
                      </w:rPr>
                      <w:instrText xml:space="preserve"> PAGE </w:instrText>
                    </w:r>
                    <w:r>
                      <w:fldChar w:fldCharType="separate"/>
                    </w:r>
                    <w:r w:rsidR="00D56C91">
                      <w:rPr>
                        <w:rFonts w:ascii="Arial"/>
                        <w:noProof/>
                        <w:w w:val="91"/>
                      </w:rP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E" w:rsidRDefault="00D53ADE">
    <w:pPr>
      <w:pStyle w:val="GvdeMetni"/>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E" w:rsidRDefault="00D53AD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2A" w:rsidRDefault="006A6E2A">
      <w:r>
        <w:separator/>
      </w:r>
    </w:p>
  </w:footnote>
  <w:footnote w:type="continuationSeparator" w:id="0">
    <w:p w:rsidR="006A6E2A" w:rsidRDefault="006A6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E" w:rsidRDefault="00D53A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E" w:rsidRDefault="00D53AD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DE" w:rsidRDefault="00D53AD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9BE"/>
    <w:multiLevelType w:val="hybridMultilevel"/>
    <w:tmpl w:val="FA46D8CC"/>
    <w:lvl w:ilvl="0" w:tplc="9FE6A49A">
      <w:start w:val="1"/>
      <w:numFmt w:val="decimal"/>
      <w:lvlText w:val="%1."/>
      <w:lvlJc w:val="left"/>
      <w:pPr>
        <w:ind w:left="746" w:hanging="280"/>
      </w:pPr>
      <w:rPr>
        <w:rFonts w:ascii="Times New Roman" w:eastAsia="Times New Roman" w:hAnsi="Times New Roman" w:cs="Times New Roman" w:hint="default"/>
        <w:b/>
        <w:bCs/>
        <w:color w:val="365E90"/>
        <w:spacing w:val="-1"/>
        <w:w w:val="100"/>
        <w:sz w:val="28"/>
        <w:szCs w:val="28"/>
        <w:lang w:val="tr-TR" w:eastAsia="tr-TR" w:bidi="tr-TR"/>
      </w:rPr>
    </w:lvl>
    <w:lvl w:ilvl="1" w:tplc="4D96CCF2">
      <w:numFmt w:val="bullet"/>
      <w:lvlText w:val="•"/>
      <w:lvlJc w:val="left"/>
      <w:pPr>
        <w:ind w:left="1822" w:hanging="280"/>
      </w:pPr>
      <w:rPr>
        <w:rFonts w:hint="default"/>
        <w:lang w:val="tr-TR" w:eastAsia="tr-TR" w:bidi="tr-TR"/>
      </w:rPr>
    </w:lvl>
    <w:lvl w:ilvl="2" w:tplc="DBA018D6">
      <w:numFmt w:val="bullet"/>
      <w:lvlText w:val="•"/>
      <w:lvlJc w:val="left"/>
      <w:pPr>
        <w:ind w:left="2905" w:hanging="280"/>
      </w:pPr>
      <w:rPr>
        <w:rFonts w:hint="default"/>
        <w:lang w:val="tr-TR" w:eastAsia="tr-TR" w:bidi="tr-TR"/>
      </w:rPr>
    </w:lvl>
    <w:lvl w:ilvl="3" w:tplc="41560108">
      <w:numFmt w:val="bullet"/>
      <w:lvlText w:val="•"/>
      <w:lvlJc w:val="left"/>
      <w:pPr>
        <w:ind w:left="3987" w:hanging="280"/>
      </w:pPr>
      <w:rPr>
        <w:rFonts w:hint="default"/>
        <w:lang w:val="tr-TR" w:eastAsia="tr-TR" w:bidi="tr-TR"/>
      </w:rPr>
    </w:lvl>
    <w:lvl w:ilvl="4" w:tplc="E5C2ED48">
      <w:numFmt w:val="bullet"/>
      <w:lvlText w:val="•"/>
      <w:lvlJc w:val="left"/>
      <w:pPr>
        <w:ind w:left="5070" w:hanging="280"/>
      </w:pPr>
      <w:rPr>
        <w:rFonts w:hint="default"/>
        <w:lang w:val="tr-TR" w:eastAsia="tr-TR" w:bidi="tr-TR"/>
      </w:rPr>
    </w:lvl>
    <w:lvl w:ilvl="5" w:tplc="A47E180E">
      <w:numFmt w:val="bullet"/>
      <w:lvlText w:val="•"/>
      <w:lvlJc w:val="left"/>
      <w:pPr>
        <w:ind w:left="6153" w:hanging="280"/>
      </w:pPr>
      <w:rPr>
        <w:rFonts w:hint="default"/>
        <w:lang w:val="tr-TR" w:eastAsia="tr-TR" w:bidi="tr-TR"/>
      </w:rPr>
    </w:lvl>
    <w:lvl w:ilvl="6" w:tplc="19AE8B8C">
      <w:numFmt w:val="bullet"/>
      <w:lvlText w:val="•"/>
      <w:lvlJc w:val="left"/>
      <w:pPr>
        <w:ind w:left="7235" w:hanging="280"/>
      </w:pPr>
      <w:rPr>
        <w:rFonts w:hint="default"/>
        <w:lang w:val="tr-TR" w:eastAsia="tr-TR" w:bidi="tr-TR"/>
      </w:rPr>
    </w:lvl>
    <w:lvl w:ilvl="7" w:tplc="FFB09D42">
      <w:numFmt w:val="bullet"/>
      <w:lvlText w:val="•"/>
      <w:lvlJc w:val="left"/>
      <w:pPr>
        <w:ind w:left="8318" w:hanging="280"/>
      </w:pPr>
      <w:rPr>
        <w:rFonts w:hint="default"/>
        <w:lang w:val="tr-TR" w:eastAsia="tr-TR" w:bidi="tr-TR"/>
      </w:rPr>
    </w:lvl>
    <w:lvl w:ilvl="8" w:tplc="7F381B3A">
      <w:numFmt w:val="bullet"/>
      <w:lvlText w:val="•"/>
      <w:lvlJc w:val="left"/>
      <w:pPr>
        <w:ind w:left="9400" w:hanging="280"/>
      </w:pPr>
      <w:rPr>
        <w:rFonts w:hint="default"/>
        <w:lang w:val="tr-TR" w:eastAsia="tr-TR" w:bidi="tr-TR"/>
      </w:rPr>
    </w:lvl>
  </w:abstractNum>
  <w:abstractNum w:abstractNumId="1">
    <w:nsid w:val="123109C0"/>
    <w:multiLevelType w:val="hybridMultilevel"/>
    <w:tmpl w:val="5A0008E4"/>
    <w:lvl w:ilvl="0" w:tplc="64FEEF14">
      <w:start w:val="1"/>
      <w:numFmt w:val="decimal"/>
      <w:lvlText w:val="(%1)"/>
      <w:lvlJc w:val="left"/>
      <w:pPr>
        <w:ind w:left="466" w:hanging="467"/>
      </w:pPr>
      <w:rPr>
        <w:rFonts w:ascii="Times New Roman" w:eastAsia="Times New Roman" w:hAnsi="Times New Roman" w:cs="Times New Roman" w:hint="default"/>
        <w:spacing w:val="-30"/>
        <w:w w:val="100"/>
        <w:sz w:val="28"/>
        <w:szCs w:val="28"/>
        <w:lang w:val="tr-TR" w:eastAsia="tr-TR" w:bidi="tr-TR"/>
      </w:rPr>
    </w:lvl>
    <w:lvl w:ilvl="1" w:tplc="630EA2BE">
      <w:numFmt w:val="bullet"/>
      <w:lvlText w:val="•"/>
      <w:lvlJc w:val="left"/>
      <w:pPr>
        <w:ind w:left="1570" w:hanging="467"/>
      </w:pPr>
      <w:rPr>
        <w:rFonts w:hint="default"/>
        <w:lang w:val="tr-TR" w:eastAsia="tr-TR" w:bidi="tr-TR"/>
      </w:rPr>
    </w:lvl>
    <w:lvl w:ilvl="2" w:tplc="E3721FB0">
      <w:numFmt w:val="bullet"/>
      <w:lvlText w:val="•"/>
      <w:lvlJc w:val="left"/>
      <w:pPr>
        <w:ind w:left="2681" w:hanging="467"/>
      </w:pPr>
      <w:rPr>
        <w:rFonts w:hint="default"/>
        <w:lang w:val="tr-TR" w:eastAsia="tr-TR" w:bidi="tr-TR"/>
      </w:rPr>
    </w:lvl>
    <w:lvl w:ilvl="3" w:tplc="F87C77A2">
      <w:numFmt w:val="bullet"/>
      <w:lvlText w:val="•"/>
      <w:lvlJc w:val="left"/>
      <w:pPr>
        <w:ind w:left="3791" w:hanging="467"/>
      </w:pPr>
      <w:rPr>
        <w:rFonts w:hint="default"/>
        <w:lang w:val="tr-TR" w:eastAsia="tr-TR" w:bidi="tr-TR"/>
      </w:rPr>
    </w:lvl>
    <w:lvl w:ilvl="4" w:tplc="FC560010">
      <w:numFmt w:val="bullet"/>
      <w:lvlText w:val="•"/>
      <w:lvlJc w:val="left"/>
      <w:pPr>
        <w:ind w:left="4902" w:hanging="467"/>
      </w:pPr>
      <w:rPr>
        <w:rFonts w:hint="default"/>
        <w:lang w:val="tr-TR" w:eastAsia="tr-TR" w:bidi="tr-TR"/>
      </w:rPr>
    </w:lvl>
    <w:lvl w:ilvl="5" w:tplc="BD482DFC">
      <w:numFmt w:val="bullet"/>
      <w:lvlText w:val="•"/>
      <w:lvlJc w:val="left"/>
      <w:pPr>
        <w:ind w:left="6013" w:hanging="467"/>
      </w:pPr>
      <w:rPr>
        <w:rFonts w:hint="default"/>
        <w:lang w:val="tr-TR" w:eastAsia="tr-TR" w:bidi="tr-TR"/>
      </w:rPr>
    </w:lvl>
    <w:lvl w:ilvl="6" w:tplc="97C6FA86">
      <w:numFmt w:val="bullet"/>
      <w:lvlText w:val="•"/>
      <w:lvlJc w:val="left"/>
      <w:pPr>
        <w:ind w:left="7123" w:hanging="467"/>
      </w:pPr>
      <w:rPr>
        <w:rFonts w:hint="default"/>
        <w:lang w:val="tr-TR" w:eastAsia="tr-TR" w:bidi="tr-TR"/>
      </w:rPr>
    </w:lvl>
    <w:lvl w:ilvl="7" w:tplc="9948EBCA">
      <w:numFmt w:val="bullet"/>
      <w:lvlText w:val="•"/>
      <w:lvlJc w:val="left"/>
      <w:pPr>
        <w:ind w:left="8234" w:hanging="467"/>
      </w:pPr>
      <w:rPr>
        <w:rFonts w:hint="default"/>
        <w:lang w:val="tr-TR" w:eastAsia="tr-TR" w:bidi="tr-TR"/>
      </w:rPr>
    </w:lvl>
    <w:lvl w:ilvl="8" w:tplc="23C2533A">
      <w:numFmt w:val="bullet"/>
      <w:lvlText w:val="•"/>
      <w:lvlJc w:val="left"/>
      <w:pPr>
        <w:ind w:left="9344" w:hanging="467"/>
      </w:pPr>
      <w:rPr>
        <w:rFonts w:hint="default"/>
        <w:lang w:val="tr-TR" w:eastAsia="tr-TR" w:bidi="tr-TR"/>
      </w:rPr>
    </w:lvl>
  </w:abstractNum>
  <w:abstractNum w:abstractNumId="2">
    <w:nsid w:val="1A1D79B8"/>
    <w:multiLevelType w:val="hybridMultilevel"/>
    <w:tmpl w:val="932EC268"/>
    <w:lvl w:ilvl="0" w:tplc="852EC4C4">
      <w:start w:val="1"/>
      <w:numFmt w:val="decimal"/>
      <w:lvlText w:val="(%1)"/>
      <w:lvlJc w:val="left"/>
      <w:pPr>
        <w:ind w:left="466" w:hanging="467"/>
      </w:pPr>
      <w:rPr>
        <w:rFonts w:ascii="Times New Roman" w:eastAsia="Times New Roman" w:hAnsi="Times New Roman" w:cs="Times New Roman" w:hint="default"/>
        <w:spacing w:val="-21"/>
        <w:w w:val="100"/>
        <w:sz w:val="28"/>
        <w:szCs w:val="28"/>
        <w:lang w:val="tr-TR" w:eastAsia="tr-TR" w:bidi="tr-TR"/>
      </w:rPr>
    </w:lvl>
    <w:lvl w:ilvl="1" w:tplc="4D76143A">
      <w:numFmt w:val="bullet"/>
      <w:lvlText w:val="•"/>
      <w:lvlJc w:val="left"/>
      <w:pPr>
        <w:ind w:left="1570" w:hanging="467"/>
      </w:pPr>
      <w:rPr>
        <w:rFonts w:hint="default"/>
        <w:lang w:val="tr-TR" w:eastAsia="tr-TR" w:bidi="tr-TR"/>
      </w:rPr>
    </w:lvl>
    <w:lvl w:ilvl="2" w:tplc="44864BE2">
      <w:numFmt w:val="bullet"/>
      <w:lvlText w:val="•"/>
      <w:lvlJc w:val="left"/>
      <w:pPr>
        <w:ind w:left="2681" w:hanging="467"/>
      </w:pPr>
      <w:rPr>
        <w:rFonts w:hint="default"/>
        <w:lang w:val="tr-TR" w:eastAsia="tr-TR" w:bidi="tr-TR"/>
      </w:rPr>
    </w:lvl>
    <w:lvl w:ilvl="3" w:tplc="84F425D4">
      <w:numFmt w:val="bullet"/>
      <w:lvlText w:val="•"/>
      <w:lvlJc w:val="left"/>
      <w:pPr>
        <w:ind w:left="3791" w:hanging="467"/>
      </w:pPr>
      <w:rPr>
        <w:rFonts w:hint="default"/>
        <w:lang w:val="tr-TR" w:eastAsia="tr-TR" w:bidi="tr-TR"/>
      </w:rPr>
    </w:lvl>
    <w:lvl w:ilvl="4" w:tplc="8DEC23E0">
      <w:numFmt w:val="bullet"/>
      <w:lvlText w:val="•"/>
      <w:lvlJc w:val="left"/>
      <w:pPr>
        <w:ind w:left="4902" w:hanging="467"/>
      </w:pPr>
      <w:rPr>
        <w:rFonts w:hint="default"/>
        <w:lang w:val="tr-TR" w:eastAsia="tr-TR" w:bidi="tr-TR"/>
      </w:rPr>
    </w:lvl>
    <w:lvl w:ilvl="5" w:tplc="9D041AAE">
      <w:numFmt w:val="bullet"/>
      <w:lvlText w:val="•"/>
      <w:lvlJc w:val="left"/>
      <w:pPr>
        <w:ind w:left="6013" w:hanging="467"/>
      </w:pPr>
      <w:rPr>
        <w:rFonts w:hint="default"/>
        <w:lang w:val="tr-TR" w:eastAsia="tr-TR" w:bidi="tr-TR"/>
      </w:rPr>
    </w:lvl>
    <w:lvl w:ilvl="6" w:tplc="0E845A62">
      <w:numFmt w:val="bullet"/>
      <w:lvlText w:val="•"/>
      <w:lvlJc w:val="left"/>
      <w:pPr>
        <w:ind w:left="7123" w:hanging="467"/>
      </w:pPr>
      <w:rPr>
        <w:rFonts w:hint="default"/>
        <w:lang w:val="tr-TR" w:eastAsia="tr-TR" w:bidi="tr-TR"/>
      </w:rPr>
    </w:lvl>
    <w:lvl w:ilvl="7" w:tplc="D5803D7E">
      <w:numFmt w:val="bullet"/>
      <w:lvlText w:val="•"/>
      <w:lvlJc w:val="left"/>
      <w:pPr>
        <w:ind w:left="8234" w:hanging="467"/>
      </w:pPr>
      <w:rPr>
        <w:rFonts w:hint="default"/>
        <w:lang w:val="tr-TR" w:eastAsia="tr-TR" w:bidi="tr-TR"/>
      </w:rPr>
    </w:lvl>
    <w:lvl w:ilvl="8" w:tplc="741CCC6A">
      <w:numFmt w:val="bullet"/>
      <w:lvlText w:val="•"/>
      <w:lvlJc w:val="left"/>
      <w:pPr>
        <w:ind w:left="9344" w:hanging="467"/>
      </w:pPr>
      <w:rPr>
        <w:rFonts w:hint="default"/>
        <w:lang w:val="tr-TR" w:eastAsia="tr-TR" w:bidi="tr-TR"/>
      </w:rPr>
    </w:lvl>
  </w:abstractNum>
  <w:abstractNum w:abstractNumId="3">
    <w:nsid w:val="27176251"/>
    <w:multiLevelType w:val="hybridMultilevel"/>
    <w:tmpl w:val="0128ACDA"/>
    <w:lvl w:ilvl="0" w:tplc="C19AD940">
      <w:start w:val="1"/>
      <w:numFmt w:val="decimal"/>
      <w:lvlText w:val="%1."/>
      <w:lvlJc w:val="left"/>
      <w:pPr>
        <w:ind w:left="604" w:hanging="280"/>
      </w:pPr>
      <w:rPr>
        <w:rFonts w:ascii="Times New Roman" w:eastAsia="Times New Roman" w:hAnsi="Times New Roman" w:cs="Times New Roman" w:hint="default"/>
        <w:b/>
        <w:bCs/>
        <w:color w:val="365E90"/>
        <w:spacing w:val="-1"/>
        <w:w w:val="100"/>
        <w:sz w:val="28"/>
        <w:szCs w:val="28"/>
        <w:lang w:val="tr-TR" w:eastAsia="tr-TR" w:bidi="tr-TR"/>
      </w:rPr>
    </w:lvl>
    <w:lvl w:ilvl="1" w:tplc="FB50B964">
      <w:numFmt w:val="bullet"/>
      <w:lvlText w:val="•"/>
      <w:lvlJc w:val="left"/>
      <w:pPr>
        <w:ind w:left="1696" w:hanging="280"/>
      </w:pPr>
      <w:rPr>
        <w:rFonts w:hint="default"/>
        <w:lang w:val="tr-TR" w:eastAsia="tr-TR" w:bidi="tr-TR"/>
      </w:rPr>
    </w:lvl>
    <w:lvl w:ilvl="2" w:tplc="B38C7E02">
      <w:numFmt w:val="bullet"/>
      <w:lvlText w:val="•"/>
      <w:lvlJc w:val="left"/>
      <w:pPr>
        <w:ind w:left="2793" w:hanging="280"/>
      </w:pPr>
      <w:rPr>
        <w:rFonts w:hint="default"/>
        <w:lang w:val="tr-TR" w:eastAsia="tr-TR" w:bidi="tr-TR"/>
      </w:rPr>
    </w:lvl>
    <w:lvl w:ilvl="3" w:tplc="8F0059D6">
      <w:numFmt w:val="bullet"/>
      <w:lvlText w:val="•"/>
      <w:lvlJc w:val="left"/>
      <w:pPr>
        <w:ind w:left="3889" w:hanging="280"/>
      </w:pPr>
      <w:rPr>
        <w:rFonts w:hint="default"/>
        <w:lang w:val="tr-TR" w:eastAsia="tr-TR" w:bidi="tr-TR"/>
      </w:rPr>
    </w:lvl>
    <w:lvl w:ilvl="4" w:tplc="CCE8819E">
      <w:numFmt w:val="bullet"/>
      <w:lvlText w:val="•"/>
      <w:lvlJc w:val="left"/>
      <w:pPr>
        <w:ind w:left="4986" w:hanging="280"/>
      </w:pPr>
      <w:rPr>
        <w:rFonts w:hint="default"/>
        <w:lang w:val="tr-TR" w:eastAsia="tr-TR" w:bidi="tr-TR"/>
      </w:rPr>
    </w:lvl>
    <w:lvl w:ilvl="5" w:tplc="F09EA4C4">
      <w:numFmt w:val="bullet"/>
      <w:lvlText w:val="•"/>
      <w:lvlJc w:val="left"/>
      <w:pPr>
        <w:ind w:left="6083" w:hanging="280"/>
      </w:pPr>
      <w:rPr>
        <w:rFonts w:hint="default"/>
        <w:lang w:val="tr-TR" w:eastAsia="tr-TR" w:bidi="tr-TR"/>
      </w:rPr>
    </w:lvl>
    <w:lvl w:ilvl="6" w:tplc="97C277B8">
      <w:numFmt w:val="bullet"/>
      <w:lvlText w:val="•"/>
      <w:lvlJc w:val="left"/>
      <w:pPr>
        <w:ind w:left="7179" w:hanging="280"/>
      </w:pPr>
      <w:rPr>
        <w:rFonts w:hint="default"/>
        <w:lang w:val="tr-TR" w:eastAsia="tr-TR" w:bidi="tr-TR"/>
      </w:rPr>
    </w:lvl>
    <w:lvl w:ilvl="7" w:tplc="31D873A8">
      <w:numFmt w:val="bullet"/>
      <w:lvlText w:val="•"/>
      <w:lvlJc w:val="left"/>
      <w:pPr>
        <w:ind w:left="8276" w:hanging="280"/>
      </w:pPr>
      <w:rPr>
        <w:rFonts w:hint="default"/>
        <w:lang w:val="tr-TR" w:eastAsia="tr-TR" w:bidi="tr-TR"/>
      </w:rPr>
    </w:lvl>
    <w:lvl w:ilvl="8" w:tplc="6266692A">
      <w:numFmt w:val="bullet"/>
      <w:lvlText w:val="•"/>
      <w:lvlJc w:val="left"/>
      <w:pPr>
        <w:ind w:left="9372" w:hanging="280"/>
      </w:pPr>
      <w:rPr>
        <w:rFonts w:hint="default"/>
        <w:lang w:val="tr-TR" w:eastAsia="tr-TR" w:bidi="tr-TR"/>
      </w:rPr>
    </w:lvl>
  </w:abstractNum>
  <w:abstractNum w:abstractNumId="4">
    <w:nsid w:val="30711488"/>
    <w:multiLevelType w:val="hybridMultilevel"/>
    <w:tmpl w:val="AC606F2E"/>
    <w:lvl w:ilvl="0" w:tplc="9D80E648">
      <w:numFmt w:val="bullet"/>
      <w:lvlText w:val=""/>
      <w:lvlJc w:val="left"/>
      <w:pPr>
        <w:ind w:left="684" w:hanging="360"/>
      </w:pPr>
      <w:rPr>
        <w:rFonts w:ascii="Symbol" w:eastAsia="Symbol" w:hAnsi="Symbol" w:cs="Symbol" w:hint="default"/>
        <w:w w:val="100"/>
        <w:sz w:val="28"/>
        <w:szCs w:val="28"/>
        <w:lang w:val="tr-TR" w:eastAsia="tr-TR" w:bidi="tr-TR"/>
      </w:rPr>
    </w:lvl>
    <w:lvl w:ilvl="1" w:tplc="D5084C1E">
      <w:numFmt w:val="bullet"/>
      <w:lvlText w:val=""/>
      <w:lvlJc w:val="left"/>
      <w:pPr>
        <w:ind w:left="1033" w:hanging="274"/>
      </w:pPr>
      <w:rPr>
        <w:rFonts w:ascii="Symbol" w:eastAsia="Symbol" w:hAnsi="Symbol" w:cs="Symbol" w:hint="default"/>
        <w:w w:val="100"/>
        <w:sz w:val="28"/>
        <w:szCs w:val="28"/>
        <w:lang w:val="tr-TR" w:eastAsia="tr-TR" w:bidi="tr-TR"/>
      </w:rPr>
    </w:lvl>
    <w:lvl w:ilvl="2" w:tplc="A8D09C68">
      <w:numFmt w:val="bullet"/>
      <w:lvlText w:val="•"/>
      <w:lvlJc w:val="left"/>
      <w:pPr>
        <w:ind w:left="1960" w:hanging="274"/>
      </w:pPr>
      <w:rPr>
        <w:rFonts w:hint="default"/>
        <w:lang w:val="tr-TR" w:eastAsia="tr-TR" w:bidi="tr-TR"/>
      </w:rPr>
    </w:lvl>
    <w:lvl w:ilvl="3" w:tplc="AA6EF192">
      <w:numFmt w:val="bullet"/>
      <w:lvlText w:val="•"/>
      <w:lvlJc w:val="left"/>
      <w:pPr>
        <w:ind w:left="3160" w:hanging="274"/>
      </w:pPr>
      <w:rPr>
        <w:rFonts w:hint="default"/>
        <w:lang w:val="tr-TR" w:eastAsia="tr-TR" w:bidi="tr-TR"/>
      </w:rPr>
    </w:lvl>
    <w:lvl w:ilvl="4" w:tplc="28745B70">
      <w:numFmt w:val="bullet"/>
      <w:lvlText w:val="•"/>
      <w:lvlJc w:val="left"/>
      <w:pPr>
        <w:ind w:left="4361" w:hanging="274"/>
      </w:pPr>
      <w:rPr>
        <w:rFonts w:hint="default"/>
        <w:lang w:val="tr-TR" w:eastAsia="tr-TR" w:bidi="tr-TR"/>
      </w:rPr>
    </w:lvl>
    <w:lvl w:ilvl="5" w:tplc="4374189A">
      <w:numFmt w:val="bullet"/>
      <w:lvlText w:val="•"/>
      <w:lvlJc w:val="left"/>
      <w:pPr>
        <w:ind w:left="5562" w:hanging="274"/>
      </w:pPr>
      <w:rPr>
        <w:rFonts w:hint="default"/>
        <w:lang w:val="tr-TR" w:eastAsia="tr-TR" w:bidi="tr-TR"/>
      </w:rPr>
    </w:lvl>
    <w:lvl w:ilvl="6" w:tplc="243C554A">
      <w:numFmt w:val="bullet"/>
      <w:lvlText w:val="•"/>
      <w:lvlJc w:val="left"/>
      <w:pPr>
        <w:ind w:left="6763" w:hanging="274"/>
      </w:pPr>
      <w:rPr>
        <w:rFonts w:hint="default"/>
        <w:lang w:val="tr-TR" w:eastAsia="tr-TR" w:bidi="tr-TR"/>
      </w:rPr>
    </w:lvl>
    <w:lvl w:ilvl="7" w:tplc="66121CA0">
      <w:numFmt w:val="bullet"/>
      <w:lvlText w:val="•"/>
      <w:lvlJc w:val="left"/>
      <w:pPr>
        <w:ind w:left="7963" w:hanging="274"/>
      </w:pPr>
      <w:rPr>
        <w:rFonts w:hint="default"/>
        <w:lang w:val="tr-TR" w:eastAsia="tr-TR" w:bidi="tr-TR"/>
      </w:rPr>
    </w:lvl>
    <w:lvl w:ilvl="8" w:tplc="A6188922">
      <w:numFmt w:val="bullet"/>
      <w:lvlText w:val="•"/>
      <w:lvlJc w:val="left"/>
      <w:pPr>
        <w:ind w:left="9164" w:hanging="274"/>
      </w:pPr>
      <w:rPr>
        <w:rFonts w:hint="default"/>
        <w:lang w:val="tr-TR" w:eastAsia="tr-TR" w:bidi="tr-TR"/>
      </w:rPr>
    </w:lvl>
  </w:abstractNum>
  <w:abstractNum w:abstractNumId="5">
    <w:nsid w:val="36B4452C"/>
    <w:multiLevelType w:val="hybridMultilevel"/>
    <w:tmpl w:val="BFC0E23C"/>
    <w:lvl w:ilvl="0" w:tplc="3EE42BF6">
      <w:start w:val="1"/>
      <w:numFmt w:val="lowerLetter"/>
      <w:lvlText w:val="%1."/>
      <w:lvlJc w:val="left"/>
      <w:pPr>
        <w:ind w:left="677" w:hanging="211"/>
      </w:pPr>
      <w:rPr>
        <w:rFonts w:hint="default"/>
        <w:b/>
        <w:bCs/>
        <w:spacing w:val="-1"/>
        <w:w w:val="100"/>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045C19"/>
    <w:multiLevelType w:val="hybridMultilevel"/>
    <w:tmpl w:val="F208A15E"/>
    <w:lvl w:ilvl="0" w:tplc="FBE2B596">
      <w:start w:val="1"/>
      <w:numFmt w:val="decimal"/>
      <w:lvlText w:val="%1."/>
      <w:lvlJc w:val="left"/>
      <w:pPr>
        <w:ind w:left="324" w:hanging="280"/>
        <w:jc w:val="right"/>
      </w:pPr>
      <w:rPr>
        <w:rFonts w:ascii="Times New Roman" w:eastAsia="Times New Roman" w:hAnsi="Times New Roman" w:cs="Times New Roman" w:hint="default"/>
        <w:b/>
        <w:bCs/>
        <w:color w:val="365E90"/>
        <w:spacing w:val="-1"/>
        <w:w w:val="100"/>
        <w:sz w:val="28"/>
        <w:szCs w:val="28"/>
        <w:lang w:val="tr-TR" w:eastAsia="tr-TR" w:bidi="tr-TR"/>
      </w:rPr>
    </w:lvl>
    <w:lvl w:ilvl="1" w:tplc="C70EFB72">
      <w:start w:val="1"/>
      <w:numFmt w:val="lowerLetter"/>
      <w:lvlText w:val="%2."/>
      <w:lvlJc w:val="left"/>
      <w:pPr>
        <w:ind w:left="535" w:hanging="211"/>
      </w:pPr>
      <w:rPr>
        <w:rFonts w:ascii="Times New Roman" w:eastAsia="Times New Roman" w:hAnsi="Times New Roman" w:cs="Times New Roman" w:hint="default"/>
        <w:b/>
        <w:bCs/>
        <w:color w:val="933634"/>
        <w:spacing w:val="-1"/>
        <w:w w:val="100"/>
        <w:sz w:val="26"/>
        <w:szCs w:val="26"/>
        <w:lang w:val="tr-TR" w:eastAsia="tr-TR" w:bidi="tr-TR"/>
      </w:rPr>
    </w:lvl>
    <w:lvl w:ilvl="2" w:tplc="01B4A20C">
      <w:numFmt w:val="bullet"/>
      <w:lvlText w:val="•"/>
      <w:lvlJc w:val="left"/>
      <w:pPr>
        <w:ind w:left="1765" w:hanging="211"/>
      </w:pPr>
      <w:rPr>
        <w:rFonts w:hint="default"/>
        <w:lang w:val="tr-TR" w:eastAsia="tr-TR" w:bidi="tr-TR"/>
      </w:rPr>
    </w:lvl>
    <w:lvl w:ilvl="3" w:tplc="3CC24866">
      <w:numFmt w:val="bullet"/>
      <w:lvlText w:val="•"/>
      <w:lvlJc w:val="left"/>
      <w:pPr>
        <w:ind w:left="2990" w:hanging="211"/>
      </w:pPr>
      <w:rPr>
        <w:rFonts w:hint="default"/>
        <w:lang w:val="tr-TR" w:eastAsia="tr-TR" w:bidi="tr-TR"/>
      </w:rPr>
    </w:lvl>
    <w:lvl w:ilvl="4" w:tplc="E09443EA">
      <w:numFmt w:val="bullet"/>
      <w:lvlText w:val="•"/>
      <w:lvlJc w:val="left"/>
      <w:pPr>
        <w:ind w:left="4215" w:hanging="211"/>
      </w:pPr>
      <w:rPr>
        <w:rFonts w:hint="default"/>
        <w:lang w:val="tr-TR" w:eastAsia="tr-TR" w:bidi="tr-TR"/>
      </w:rPr>
    </w:lvl>
    <w:lvl w:ilvl="5" w:tplc="D14255AC">
      <w:numFmt w:val="bullet"/>
      <w:lvlText w:val="•"/>
      <w:lvlJc w:val="left"/>
      <w:pPr>
        <w:ind w:left="5440" w:hanging="211"/>
      </w:pPr>
      <w:rPr>
        <w:rFonts w:hint="default"/>
        <w:lang w:val="tr-TR" w:eastAsia="tr-TR" w:bidi="tr-TR"/>
      </w:rPr>
    </w:lvl>
    <w:lvl w:ilvl="6" w:tplc="3DBE2996">
      <w:numFmt w:val="bullet"/>
      <w:lvlText w:val="•"/>
      <w:lvlJc w:val="left"/>
      <w:pPr>
        <w:ind w:left="6665" w:hanging="211"/>
      </w:pPr>
      <w:rPr>
        <w:rFonts w:hint="default"/>
        <w:lang w:val="tr-TR" w:eastAsia="tr-TR" w:bidi="tr-TR"/>
      </w:rPr>
    </w:lvl>
    <w:lvl w:ilvl="7" w:tplc="BA68E0CA">
      <w:numFmt w:val="bullet"/>
      <w:lvlText w:val="•"/>
      <w:lvlJc w:val="left"/>
      <w:pPr>
        <w:ind w:left="7890" w:hanging="211"/>
      </w:pPr>
      <w:rPr>
        <w:rFonts w:hint="default"/>
        <w:lang w:val="tr-TR" w:eastAsia="tr-TR" w:bidi="tr-TR"/>
      </w:rPr>
    </w:lvl>
    <w:lvl w:ilvl="8" w:tplc="63E475FC">
      <w:numFmt w:val="bullet"/>
      <w:lvlText w:val="•"/>
      <w:lvlJc w:val="left"/>
      <w:pPr>
        <w:ind w:left="9115" w:hanging="211"/>
      </w:pPr>
      <w:rPr>
        <w:rFonts w:hint="default"/>
        <w:lang w:val="tr-TR" w:eastAsia="tr-TR" w:bidi="tr-TR"/>
      </w:rPr>
    </w:lvl>
  </w:abstractNum>
  <w:abstractNum w:abstractNumId="7">
    <w:nsid w:val="479556E7"/>
    <w:multiLevelType w:val="hybridMultilevel"/>
    <w:tmpl w:val="B89A970E"/>
    <w:lvl w:ilvl="0" w:tplc="DAD22F58">
      <w:start w:val="1"/>
      <w:numFmt w:val="decimal"/>
      <w:lvlText w:val="%1."/>
      <w:lvlJc w:val="left"/>
      <w:pPr>
        <w:ind w:left="720" w:hanging="360"/>
      </w:pPr>
      <w:rPr>
        <w:rFonts w:hint="default"/>
        <w:color w:val="365E9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02202D"/>
    <w:multiLevelType w:val="hybridMultilevel"/>
    <w:tmpl w:val="E8E40FC8"/>
    <w:lvl w:ilvl="0" w:tplc="FF5AE9C8">
      <w:start w:val="1"/>
      <w:numFmt w:val="decimal"/>
      <w:lvlText w:val="%1."/>
      <w:lvlJc w:val="left"/>
      <w:pPr>
        <w:ind w:left="466" w:hanging="280"/>
        <w:jc w:val="right"/>
      </w:pPr>
      <w:rPr>
        <w:rFonts w:ascii="Times New Roman" w:eastAsia="Times New Roman" w:hAnsi="Times New Roman" w:cs="Times New Roman" w:hint="default"/>
        <w:b/>
        <w:bCs/>
        <w:color w:val="365E90"/>
        <w:spacing w:val="-1"/>
        <w:w w:val="100"/>
        <w:sz w:val="28"/>
        <w:szCs w:val="28"/>
        <w:lang w:val="tr-TR" w:eastAsia="tr-TR" w:bidi="tr-TR"/>
      </w:rPr>
    </w:lvl>
    <w:lvl w:ilvl="1" w:tplc="3EE42BF6">
      <w:start w:val="1"/>
      <w:numFmt w:val="lowerLetter"/>
      <w:lvlText w:val="%2."/>
      <w:lvlJc w:val="left"/>
      <w:pPr>
        <w:ind w:left="677" w:hanging="211"/>
      </w:pPr>
      <w:rPr>
        <w:rFonts w:hint="default"/>
        <w:b/>
        <w:bCs/>
        <w:spacing w:val="-1"/>
        <w:w w:val="100"/>
        <w:lang w:val="tr-TR" w:eastAsia="tr-TR" w:bidi="tr-TR"/>
      </w:rPr>
    </w:lvl>
    <w:lvl w:ilvl="2" w:tplc="D7C8B388">
      <w:numFmt w:val="bullet"/>
      <w:lvlText w:val="•"/>
      <w:lvlJc w:val="left"/>
      <w:pPr>
        <w:ind w:left="1889" w:hanging="211"/>
      </w:pPr>
      <w:rPr>
        <w:rFonts w:hint="default"/>
        <w:lang w:val="tr-TR" w:eastAsia="tr-TR" w:bidi="tr-TR"/>
      </w:rPr>
    </w:lvl>
    <w:lvl w:ilvl="3" w:tplc="EB9452FE">
      <w:numFmt w:val="bullet"/>
      <w:lvlText w:val="•"/>
      <w:lvlJc w:val="left"/>
      <w:pPr>
        <w:ind w:left="3099" w:hanging="211"/>
      </w:pPr>
      <w:rPr>
        <w:rFonts w:hint="default"/>
        <w:lang w:val="tr-TR" w:eastAsia="tr-TR" w:bidi="tr-TR"/>
      </w:rPr>
    </w:lvl>
    <w:lvl w:ilvl="4" w:tplc="6AA82226">
      <w:numFmt w:val="bullet"/>
      <w:lvlText w:val="•"/>
      <w:lvlJc w:val="left"/>
      <w:pPr>
        <w:ind w:left="4308" w:hanging="211"/>
      </w:pPr>
      <w:rPr>
        <w:rFonts w:hint="default"/>
        <w:lang w:val="tr-TR" w:eastAsia="tr-TR" w:bidi="tr-TR"/>
      </w:rPr>
    </w:lvl>
    <w:lvl w:ilvl="5" w:tplc="4C860B44">
      <w:numFmt w:val="bullet"/>
      <w:lvlText w:val="•"/>
      <w:lvlJc w:val="left"/>
      <w:pPr>
        <w:ind w:left="5518" w:hanging="211"/>
      </w:pPr>
      <w:rPr>
        <w:rFonts w:hint="default"/>
        <w:lang w:val="tr-TR" w:eastAsia="tr-TR" w:bidi="tr-TR"/>
      </w:rPr>
    </w:lvl>
    <w:lvl w:ilvl="6" w:tplc="8598B7C4">
      <w:numFmt w:val="bullet"/>
      <w:lvlText w:val="•"/>
      <w:lvlJc w:val="left"/>
      <w:pPr>
        <w:ind w:left="6727" w:hanging="211"/>
      </w:pPr>
      <w:rPr>
        <w:rFonts w:hint="default"/>
        <w:lang w:val="tr-TR" w:eastAsia="tr-TR" w:bidi="tr-TR"/>
      </w:rPr>
    </w:lvl>
    <w:lvl w:ilvl="7" w:tplc="69BEF7F4">
      <w:numFmt w:val="bullet"/>
      <w:lvlText w:val="•"/>
      <w:lvlJc w:val="left"/>
      <w:pPr>
        <w:ind w:left="7937" w:hanging="211"/>
      </w:pPr>
      <w:rPr>
        <w:rFonts w:hint="default"/>
        <w:lang w:val="tr-TR" w:eastAsia="tr-TR" w:bidi="tr-TR"/>
      </w:rPr>
    </w:lvl>
    <w:lvl w:ilvl="8" w:tplc="EA4279D6">
      <w:numFmt w:val="bullet"/>
      <w:lvlText w:val="•"/>
      <w:lvlJc w:val="left"/>
      <w:pPr>
        <w:ind w:left="9146" w:hanging="211"/>
      </w:pPr>
      <w:rPr>
        <w:rFonts w:hint="default"/>
        <w:lang w:val="tr-TR" w:eastAsia="tr-TR" w:bidi="tr-TR"/>
      </w:rPr>
    </w:lvl>
  </w:abstractNum>
  <w:abstractNum w:abstractNumId="9">
    <w:nsid w:val="50581200"/>
    <w:multiLevelType w:val="hybridMultilevel"/>
    <w:tmpl w:val="75022B3A"/>
    <w:lvl w:ilvl="0" w:tplc="A790A89A">
      <w:start w:val="1"/>
      <w:numFmt w:val="decimal"/>
      <w:lvlText w:val="%1."/>
      <w:lvlJc w:val="left"/>
      <w:pPr>
        <w:ind w:left="466" w:hanging="280"/>
        <w:jc w:val="right"/>
      </w:pPr>
      <w:rPr>
        <w:rFonts w:ascii="Times New Roman" w:eastAsia="Times New Roman" w:hAnsi="Times New Roman" w:cs="Times New Roman" w:hint="default"/>
        <w:b/>
        <w:bCs/>
        <w:color w:val="365E90"/>
        <w:spacing w:val="-1"/>
        <w:w w:val="100"/>
        <w:sz w:val="28"/>
        <w:szCs w:val="28"/>
        <w:lang w:val="tr-TR" w:eastAsia="tr-TR" w:bidi="tr-TR"/>
      </w:rPr>
    </w:lvl>
    <w:lvl w:ilvl="1" w:tplc="ACBEA5F6">
      <w:start w:val="1"/>
      <w:numFmt w:val="lowerLetter"/>
      <w:lvlText w:val="%2."/>
      <w:lvlJc w:val="left"/>
      <w:pPr>
        <w:ind w:left="677" w:hanging="211"/>
      </w:pPr>
      <w:rPr>
        <w:rFonts w:hint="default"/>
        <w:b/>
        <w:bCs/>
        <w:spacing w:val="-1"/>
        <w:w w:val="100"/>
        <w:lang w:val="tr-TR" w:eastAsia="tr-TR" w:bidi="tr-TR"/>
      </w:rPr>
    </w:lvl>
    <w:lvl w:ilvl="2" w:tplc="5C4C6A6A">
      <w:numFmt w:val="bullet"/>
      <w:lvlText w:val="•"/>
      <w:lvlJc w:val="left"/>
      <w:pPr>
        <w:ind w:left="1889" w:hanging="211"/>
      </w:pPr>
      <w:rPr>
        <w:rFonts w:hint="default"/>
        <w:lang w:val="tr-TR" w:eastAsia="tr-TR" w:bidi="tr-TR"/>
      </w:rPr>
    </w:lvl>
    <w:lvl w:ilvl="3" w:tplc="DA849746">
      <w:numFmt w:val="bullet"/>
      <w:lvlText w:val="•"/>
      <w:lvlJc w:val="left"/>
      <w:pPr>
        <w:ind w:left="3099" w:hanging="211"/>
      </w:pPr>
      <w:rPr>
        <w:rFonts w:hint="default"/>
        <w:lang w:val="tr-TR" w:eastAsia="tr-TR" w:bidi="tr-TR"/>
      </w:rPr>
    </w:lvl>
    <w:lvl w:ilvl="4" w:tplc="03760624">
      <w:numFmt w:val="bullet"/>
      <w:lvlText w:val="•"/>
      <w:lvlJc w:val="left"/>
      <w:pPr>
        <w:ind w:left="4308" w:hanging="211"/>
      </w:pPr>
      <w:rPr>
        <w:rFonts w:hint="default"/>
        <w:lang w:val="tr-TR" w:eastAsia="tr-TR" w:bidi="tr-TR"/>
      </w:rPr>
    </w:lvl>
    <w:lvl w:ilvl="5" w:tplc="0F26A152">
      <w:numFmt w:val="bullet"/>
      <w:lvlText w:val="•"/>
      <w:lvlJc w:val="left"/>
      <w:pPr>
        <w:ind w:left="5518" w:hanging="211"/>
      </w:pPr>
      <w:rPr>
        <w:rFonts w:hint="default"/>
        <w:lang w:val="tr-TR" w:eastAsia="tr-TR" w:bidi="tr-TR"/>
      </w:rPr>
    </w:lvl>
    <w:lvl w:ilvl="6" w:tplc="64CEC4F8">
      <w:numFmt w:val="bullet"/>
      <w:lvlText w:val="•"/>
      <w:lvlJc w:val="left"/>
      <w:pPr>
        <w:ind w:left="6727" w:hanging="211"/>
      </w:pPr>
      <w:rPr>
        <w:rFonts w:hint="default"/>
        <w:lang w:val="tr-TR" w:eastAsia="tr-TR" w:bidi="tr-TR"/>
      </w:rPr>
    </w:lvl>
    <w:lvl w:ilvl="7" w:tplc="1480D8AC">
      <w:numFmt w:val="bullet"/>
      <w:lvlText w:val="•"/>
      <w:lvlJc w:val="left"/>
      <w:pPr>
        <w:ind w:left="7937" w:hanging="211"/>
      </w:pPr>
      <w:rPr>
        <w:rFonts w:hint="default"/>
        <w:lang w:val="tr-TR" w:eastAsia="tr-TR" w:bidi="tr-TR"/>
      </w:rPr>
    </w:lvl>
    <w:lvl w:ilvl="8" w:tplc="FBA0CAB0">
      <w:numFmt w:val="bullet"/>
      <w:lvlText w:val="•"/>
      <w:lvlJc w:val="left"/>
      <w:pPr>
        <w:ind w:left="9146" w:hanging="211"/>
      </w:pPr>
      <w:rPr>
        <w:rFonts w:hint="default"/>
        <w:lang w:val="tr-TR" w:eastAsia="tr-TR" w:bidi="tr-TR"/>
      </w:rPr>
    </w:lvl>
  </w:abstractNum>
  <w:abstractNum w:abstractNumId="10">
    <w:nsid w:val="5C5872FA"/>
    <w:multiLevelType w:val="hybridMultilevel"/>
    <w:tmpl w:val="77325E02"/>
    <w:lvl w:ilvl="0" w:tplc="EAC41592">
      <w:start w:val="1"/>
      <w:numFmt w:val="decimal"/>
      <w:lvlText w:val="%1."/>
      <w:lvlJc w:val="left"/>
      <w:pPr>
        <w:ind w:left="746" w:hanging="280"/>
      </w:pPr>
      <w:rPr>
        <w:rFonts w:ascii="Times New Roman" w:eastAsia="Times New Roman" w:hAnsi="Times New Roman" w:cs="Times New Roman" w:hint="default"/>
        <w:b/>
        <w:bCs/>
        <w:color w:val="365E90"/>
        <w:spacing w:val="-1"/>
        <w:w w:val="100"/>
        <w:sz w:val="28"/>
        <w:szCs w:val="28"/>
        <w:lang w:val="tr-TR" w:eastAsia="tr-TR" w:bidi="tr-TR"/>
      </w:rPr>
    </w:lvl>
    <w:lvl w:ilvl="1" w:tplc="DE4230CC">
      <w:numFmt w:val="bullet"/>
      <w:lvlText w:val=""/>
      <w:lvlJc w:val="left"/>
      <w:pPr>
        <w:ind w:left="2037" w:hanging="360"/>
      </w:pPr>
      <w:rPr>
        <w:rFonts w:ascii="Symbol" w:eastAsia="Symbol" w:hAnsi="Symbol" w:cs="Symbol" w:hint="default"/>
        <w:w w:val="100"/>
        <w:sz w:val="28"/>
        <w:szCs w:val="28"/>
        <w:lang w:val="tr-TR" w:eastAsia="tr-TR" w:bidi="tr-TR"/>
      </w:rPr>
    </w:lvl>
    <w:lvl w:ilvl="2" w:tplc="6D9A3974">
      <w:numFmt w:val="bullet"/>
      <w:lvlText w:val="•"/>
      <w:lvlJc w:val="left"/>
      <w:pPr>
        <w:ind w:left="3098" w:hanging="360"/>
      </w:pPr>
      <w:rPr>
        <w:rFonts w:hint="default"/>
        <w:lang w:val="tr-TR" w:eastAsia="tr-TR" w:bidi="tr-TR"/>
      </w:rPr>
    </w:lvl>
    <w:lvl w:ilvl="3" w:tplc="84400D78">
      <w:numFmt w:val="bullet"/>
      <w:lvlText w:val="•"/>
      <w:lvlJc w:val="left"/>
      <w:pPr>
        <w:ind w:left="4156" w:hanging="360"/>
      </w:pPr>
      <w:rPr>
        <w:rFonts w:hint="default"/>
        <w:lang w:val="tr-TR" w:eastAsia="tr-TR" w:bidi="tr-TR"/>
      </w:rPr>
    </w:lvl>
    <w:lvl w:ilvl="4" w:tplc="0ABAD5F6">
      <w:numFmt w:val="bullet"/>
      <w:lvlText w:val="•"/>
      <w:lvlJc w:val="left"/>
      <w:pPr>
        <w:ind w:left="5215" w:hanging="360"/>
      </w:pPr>
      <w:rPr>
        <w:rFonts w:hint="default"/>
        <w:lang w:val="tr-TR" w:eastAsia="tr-TR" w:bidi="tr-TR"/>
      </w:rPr>
    </w:lvl>
    <w:lvl w:ilvl="5" w:tplc="DC147F34">
      <w:numFmt w:val="bullet"/>
      <w:lvlText w:val="•"/>
      <w:lvlJc w:val="left"/>
      <w:pPr>
        <w:ind w:left="6273" w:hanging="360"/>
      </w:pPr>
      <w:rPr>
        <w:rFonts w:hint="default"/>
        <w:lang w:val="tr-TR" w:eastAsia="tr-TR" w:bidi="tr-TR"/>
      </w:rPr>
    </w:lvl>
    <w:lvl w:ilvl="6" w:tplc="788E64CA">
      <w:numFmt w:val="bullet"/>
      <w:lvlText w:val="•"/>
      <w:lvlJc w:val="left"/>
      <w:pPr>
        <w:ind w:left="7332" w:hanging="360"/>
      </w:pPr>
      <w:rPr>
        <w:rFonts w:hint="default"/>
        <w:lang w:val="tr-TR" w:eastAsia="tr-TR" w:bidi="tr-TR"/>
      </w:rPr>
    </w:lvl>
    <w:lvl w:ilvl="7" w:tplc="EEF01C52">
      <w:numFmt w:val="bullet"/>
      <w:lvlText w:val="•"/>
      <w:lvlJc w:val="left"/>
      <w:pPr>
        <w:ind w:left="8390" w:hanging="360"/>
      </w:pPr>
      <w:rPr>
        <w:rFonts w:hint="default"/>
        <w:lang w:val="tr-TR" w:eastAsia="tr-TR" w:bidi="tr-TR"/>
      </w:rPr>
    </w:lvl>
    <w:lvl w:ilvl="8" w:tplc="D4C66864">
      <w:numFmt w:val="bullet"/>
      <w:lvlText w:val="•"/>
      <w:lvlJc w:val="left"/>
      <w:pPr>
        <w:ind w:left="9449" w:hanging="360"/>
      </w:pPr>
      <w:rPr>
        <w:rFonts w:hint="default"/>
        <w:lang w:val="tr-TR" w:eastAsia="tr-TR" w:bidi="tr-TR"/>
      </w:rPr>
    </w:lvl>
  </w:abstractNum>
  <w:abstractNum w:abstractNumId="11">
    <w:nsid w:val="65FB24DC"/>
    <w:multiLevelType w:val="hybridMultilevel"/>
    <w:tmpl w:val="6A1AC4D0"/>
    <w:lvl w:ilvl="0" w:tplc="08282138">
      <w:start w:val="1"/>
      <w:numFmt w:val="decimal"/>
      <w:lvlText w:val="(%1)"/>
      <w:lvlJc w:val="left"/>
      <w:pPr>
        <w:ind w:left="324" w:hanging="467"/>
        <w:jc w:val="right"/>
      </w:pPr>
      <w:rPr>
        <w:rFonts w:ascii="Times New Roman" w:eastAsia="Times New Roman" w:hAnsi="Times New Roman" w:cs="Times New Roman" w:hint="default"/>
        <w:spacing w:val="-6"/>
        <w:w w:val="100"/>
        <w:sz w:val="28"/>
        <w:szCs w:val="28"/>
        <w:lang w:val="tr-TR" w:eastAsia="tr-TR" w:bidi="tr-TR"/>
      </w:rPr>
    </w:lvl>
    <w:lvl w:ilvl="1" w:tplc="E7DC7A6C">
      <w:numFmt w:val="bullet"/>
      <w:lvlText w:val="•"/>
      <w:lvlJc w:val="left"/>
      <w:pPr>
        <w:ind w:left="1444" w:hanging="467"/>
      </w:pPr>
      <w:rPr>
        <w:rFonts w:hint="default"/>
        <w:lang w:val="tr-TR" w:eastAsia="tr-TR" w:bidi="tr-TR"/>
      </w:rPr>
    </w:lvl>
    <w:lvl w:ilvl="2" w:tplc="DDD834DE">
      <w:numFmt w:val="bullet"/>
      <w:lvlText w:val="•"/>
      <w:lvlJc w:val="left"/>
      <w:pPr>
        <w:ind w:left="2569" w:hanging="467"/>
      </w:pPr>
      <w:rPr>
        <w:rFonts w:hint="default"/>
        <w:lang w:val="tr-TR" w:eastAsia="tr-TR" w:bidi="tr-TR"/>
      </w:rPr>
    </w:lvl>
    <w:lvl w:ilvl="3" w:tplc="95D6C702">
      <w:numFmt w:val="bullet"/>
      <w:lvlText w:val="•"/>
      <w:lvlJc w:val="left"/>
      <w:pPr>
        <w:ind w:left="3693" w:hanging="467"/>
      </w:pPr>
      <w:rPr>
        <w:rFonts w:hint="default"/>
        <w:lang w:val="tr-TR" w:eastAsia="tr-TR" w:bidi="tr-TR"/>
      </w:rPr>
    </w:lvl>
    <w:lvl w:ilvl="4" w:tplc="4104CA88">
      <w:numFmt w:val="bullet"/>
      <w:lvlText w:val="•"/>
      <w:lvlJc w:val="left"/>
      <w:pPr>
        <w:ind w:left="4818" w:hanging="467"/>
      </w:pPr>
      <w:rPr>
        <w:rFonts w:hint="default"/>
        <w:lang w:val="tr-TR" w:eastAsia="tr-TR" w:bidi="tr-TR"/>
      </w:rPr>
    </w:lvl>
    <w:lvl w:ilvl="5" w:tplc="538EEEAC">
      <w:numFmt w:val="bullet"/>
      <w:lvlText w:val="•"/>
      <w:lvlJc w:val="left"/>
      <w:pPr>
        <w:ind w:left="5943" w:hanging="467"/>
      </w:pPr>
      <w:rPr>
        <w:rFonts w:hint="default"/>
        <w:lang w:val="tr-TR" w:eastAsia="tr-TR" w:bidi="tr-TR"/>
      </w:rPr>
    </w:lvl>
    <w:lvl w:ilvl="6" w:tplc="EF5A0C78">
      <w:numFmt w:val="bullet"/>
      <w:lvlText w:val="•"/>
      <w:lvlJc w:val="left"/>
      <w:pPr>
        <w:ind w:left="7067" w:hanging="467"/>
      </w:pPr>
      <w:rPr>
        <w:rFonts w:hint="default"/>
        <w:lang w:val="tr-TR" w:eastAsia="tr-TR" w:bidi="tr-TR"/>
      </w:rPr>
    </w:lvl>
    <w:lvl w:ilvl="7" w:tplc="C2804F38">
      <w:numFmt w:val="bullet"/>
      <w:lvlText w:val="•"/>
      <w:lvlJc w:val="left"/>
      <w:pPr>
        <w:ind w:left="8192" w:hanging="467"/>
      </w:pPr>
      <w:rPr>
        <w:rFonts w:hint="default"/>
        <w:lang w:val="tr-TR" w:eastAsia="tr-TR" w:bidi="tr-TR"/>
      </w:rPr>
    </w:lvl>
    <w:lvl w:ilvl="8" w:tplc="668A2800">
      <w:numFmt w:val="bullet"/>
      <w:lvlText w:val="•"/>
      <w:lvlJc w:val="left"/>
      <w:pPr>
        <w:ind w:left="9316" w:hanging="467"/>
      </w:pPr>
      <w:rPr>
        <w:rFonts w:hint="default"/>
        <w:lang w:val="tr-TR" w:eastAsia="tr-TR" w:bidi="tr-TR"/>
      </w:rPr>
    </w:lvl>
  </w:abstractNum>
  <w:abstractNum w:abstractNumId="12">
    <w:nsid w:val="69104CA6"/>
    <w:multiLevelType w:val="hybridMultilevel"/>
    <w:tmpl w:val="8F1C8E0A"/>
    <w:lvl w:ilvl="0" w:tplc="A51249B0">
      <w:start w:val="1"/>
      <w:numFmt w:val="decimal"/>
      <w:lvlText w:val="(%1)"/>
      <w:lvlJc w:val="left"/>
      <w:pPr>
        <w:ind w:left="466" w:hanging="467"/>
      </w:pPr>
      <w:rPr>
        <w:rFonts w:ascii="Times New Roman" w:eastAsia="Times New Roman" w:hAnsi="Times New Roman" w:cs="Times New Roman" w:hint="default"/>
        <w:spacing w:val="-30"/>
        <w:w w:val="100"/>
        <w:sz w:val="28"/>
        <w:szCs w:val="28"/>
        <w:lang w:val="tr-TR" w:eastAsia="tr-TR" w:bidi="tr-TR"/>
      </w:rPr>
    </w:lvl>
    <w:lvl w:ilvl="1" w:tplc="5B2895C4">
      <w:numFmt w:val="bullet"/>
      <w:lvlText w:val="•"/>
      <w:lvlJc w:val="left"/>
      <w:pPr>
        <w:ind w:left="1570" w:hanging="467"/>
      </w:pPr>
      <w:rPr>
        <w:rFonts w:hint="default"/>
        <w:lang w:val="tr-TR" w:eastAsia="tr-TR" w:bidi="tr-TR"/>
      </w:rPr>
    </w:lvl>
    <w:lvl w:ilvl="2" w:tplc="F17E2C7A">
      <w:numFmt w:val="bullet"/>
      <w:lvlText w:val="•"/>
      <w:lvlJc w:val="left"/>
      <w:pPr>
        <w:ind w:left="2681" w:hanging="467"/>
      </w:pPr>
      <w:rPr>
        <w:rFonts w:hint="default"/>
        <w:lang w:val="tr-TR" w:eastAsia="tr-TR" w:bidi="tr-TR"/>
      </w:rPr>
    </w:lvl>
    <w:lvl w:ilvl="3" w:tplc="9AC88CE8">
      <w:numFmt w:val="bullet"/>
      <w:lvlText w:val="•"/>
      <w:lvlJc w:val="left"/>
      <w:pPr>
        <w:ind w:left="3791" w:hanging="467"/>
      </w:pPr>
      <w:rPr>
        <w:rFonts w:hint="default"/>
        <w:lang w:val="tr-TR" w:eastAsia="tr-TR" w:bidi="tr-TR"/>
      </w:rPr>
    </w:lvl>
    <w:lvl w:ilvl="4" w:tplc="04FA596C">
      <w:numFmt w:val="bullet"/>
      <w:lvlText w:val="•"/>
      <w:lvlJc w:val="left"/>
      <w:pPr>
        <w:ind w:left="4902" w:hanging="467"/>
      </w:pPr>
      <w:rPr>
        <w:rFonts w:hint="default"/>
        <w:lang w:val="tr-TR" w:eastAsia="tr-TR" w:bidi="tr-TR"/>
      </w:rPr>
    </w:lvl>
    <w:lvl w:ilvl="5" w:tplc="F44E136C">
      <w:numFmt w:val="bullet"/>
      <w:lvlText w:val="•"/>
      <w:lvlJc w:val="left"/>
      <w:pPr>
        <w:ind w:left="6013" w:hanging="467"/>
      </w:pPr>
      <w:rPr>
        <w:rFonts w:hint="default"/>
        <w:lang w:val="tr-TR" w:eastAsia="tr-TR" w:bidi="tr-TR"/>
      </w:rPr>
    </w:lvl>
    <w:lvl w:ilvl="6" w:tplc="84CABB86">
      <w:numFmt w:val="bullet"/>
      <w:lvlText w:val="•"/>
      <w:lvlJc w:val="left"/>
      <w:pPr>
        <w:ind w:left="7123" w:hanging="467"/>
      </w:pPr>
      <w:rPr>
        <w:rFonts w:hint="default"/>
        <w:lang w:val="tr-TR" w:eastAsia="tr-TR" w:bidi="tr-TR"/>
      </w:rPr>
    </w:lvl>
    <w:lvl w:ilvl="7" w:tplc="B54CAEDA">
      <w:numFmt w:val="bullet"/>
      <w:lvlText w:val="•"/>
      <w:lvlJc w:val="left"/>
      <w:pPr>
        <w:ind w:left="8234" w:hanging="467"/>
      </w:pPr>
      <w:rPr>
        <w:rFonts w:hint="default"/>
        <w:lang w:val="tr-TR" w:eastAsia="tr-TR" w:bidi="tr-TR"/>
      </w:rPr>
    </w:lvl>
    <w:lvl w:ilvl="8" w:tplc="75F81230">
      <w:numFmt w:val="bullet"/>
      <w:lvlText w:val="•"/>
      <w:lvlJc w:val="left"/>
      <w:pPr>
        <w:ind w:left="9344" w:hanging="467"/>
      </w:pPr>
      <w:rPr>
        <w:rFonts w:hint="default"/>
        <w:lang w:val="tr-TR" w:eastAsia="tr-TR" w:bidi="tr-TR"/>
      </w:rPr>
    </w:lvl>
  </w:abstractNum>
  <w:abstractNum w:abstractNumId="13">
    <w:nsid w:val="6DD310E1"/>
    <w:multiLevelType w:val="hybridMultilevel"/>
    <w:tmpl w:val="963CFF10"/>
    <w:lvl w:ilvl="0" w:tplc="C16C00A0">
      <w:start w:val="1"/>
      <w:numFmt w:val="decimal"/>
      <w:lvlText w:val="(%1)"/>
      <w:lvlJc w:val="left"/>
      <w:pPr>
        <w:ind w:left="324" w:hanging="467"/>
      </w:pPr>
      <w:rPr>
        <w:rFonts w:ascii="Times New Roman" w:eastAsia="Times New Roman" w:hAnsi="Times New Roman" w:cs="Times New Roman" w:hint="default"/>
        <w:spacing w:val="-30"/>
        <w:w w:val="100"/>
        <w:sz w:val="28"/>
        <w:szCs w:val="28"/>
        <w:lang w:val="tr-TR" w:eastAsia="tr-TR" w:bidi="tr-TR"/>
      </w:rPr>
    </w:lvl>
    <w:lvl w:ilvl="1" w:tplc="6B54EA72">
      <w:numFmt w:val="bullet"/>
      <w:lvlText w:val="•"/>
      <w:lvlJc w:val="left"/>
      <w:pPr>
        <w:ind w:left="1444" w:hanging="467"/>
      </w:pPr>
      <w:rPr>
        <w:rFonts w:hint="default"/>
        <w:lang w:val="tr-TR" w:eastAsia="tr-TR" w:bidi="tr-TR"/>
      </w:rPr>
    </w:lvl>
    <w:lvl w:ilvl="2" w:tplc="94167634">
      <w:numFmt w:val="bullet"/>
      <w:lvlText w:val="•"/>
      <w:lvlJc w:val="left"/>
      <w:pPr>
        <w:ind w:left="2569" w:hanging="467"/>
      </w:pPr>
      <w:rPr>
        <w:rFonts w:hint="default"/>
        <w:lang w:val="tr-TR" w:eastAsia="tr-TR" w:bidi="tr-TR"/>
      </w:rPr>
    </w:lvl>
    <w:lvl w:ilvl="3" w:tplc="3E28D11A">
      <w:numFmt w:val="bullet"/>
      <w:lvlText w:val="•"/>
      <w:lvlJc w:val="left"/>
      <w:pPr>
        <w:ind w:left="3693" w:hanging="467"/>
      </w:pPr>
      <w:rPr>
        <w:rFonts w:hint="default"/>
        <w:lang w:val="tr-TR" w:eastAsia="tr-TR" w:bidi="tr-TR"/>
      </w:rPr>
    </w:lvl>
    <w:lvl w:ilvl="4" w:tplc="4C5238B6">
      <w:numFmt w:val="bullet"/>
      <w:lvlText w:val="•"/>
      <w:lvlJc w:val="left"/>
      <w:pPr>
        <w:ind w:left="4818" w:hanging="467"/>
      </w:pPr>
      <w:rPr>
        <w:rFonts w:hint="default"/>
        <w:lang w:val="tr-TR" w:eastAsia="tr-TR" w:bidi="tr-TR"/>
      </w:rPr>
    </w:lvl>
    <w:lvl w:ilvl="5" w:tplc="13E6E01C">
      <w:numFmt w:val="bullet"/>
      <w:lvlText w:val="•"/>
      <w:lvlJc w:val="left"/>
      <w:pPr>
        <w:ind w:left="5943" w:hanging="467"/>
      </w:pPr>
      <w:rPr>
        <w:rFonts w:hint="default"/>
        <w:lang w:val="tr-TR" w:eastAsia="tr-TR" w:bidi="tr-TR"/>
      </w:rPr>
    </w:lvl>
    <w:lvl w:ilvl="6" w:tplc="115A30D2">
      <w:numFmt w:val="bullet"/>
      <w:lvlText w:val="•"/>
      <w:lvlJc w:val="left"/>
      <w:pPr>
        <w:ind w:left="7067" w:hanging="467"/>
      </w:pPr>
      <w:rPr>
        <w:rFonts w:hint="default"/>
        <w:lang w:val="tr-TR" w:eastAsia="tr-TR" w:bidi="tr-TR"/>
      </w:rPr>
    </w:lvl>
    <w:lvl w:ilvl="7" w:tplc="2E1E8E68">
      <w:numFmt w:val="bullet"/>
      <w:lvlText w:val="•"/>
      <w:lvlJc w:val="left"/>
      <w:pPr>
        <w:ind w:left="8192" w:hanging="467"/>
      </w:pPr>
      <w:rPr>
        <w:rFonts w:hint="default"/>
        <w:lang w:val="tr-TR" w:eastAsia="tr-TR" w:bidi="tr-TR"/>
      </w:rPr>
    </w:lvl>
    <w:lvl w:ilvl="8" w:tplc="D5EE9176">
      <w:numFmt w:val="bullet"/>
      <w:lvlText w:val="•"/>
      <w:lvlJc w:val="left"/>
      <w:pPr>
        <w:ind w:left="9316" w:hanging="467"/>
      </w:pPr>
      <w:rPr>
        <w:rFonts w:hint="default"/>
        <w:lang w:val="tr-TR" w:eastAsia="tr-TR" w:bidi="tr-TR"/>
      </w:rPr>
    </w:lvl>
  </w:abstractNum>
  <w:abstractNum w:abstractNumId="14">
    <w:nsid w:val="72794FD4"/>
    <w:multiLevelType w:val="hybridMultilevel"/>
    <w:tmpl w:val="6974FC52"/>
    <w:lvl w:ilvl="0" w:tplc="9560038A">
      <w:start w:val="3"/>
      <w:numFmt w:val="lowerLetter"/>
      <w:lvlText w:val="%1."/>
      <w:lvlJc w:val="left"/>
      <w:pPr>
        <w:ind w:left="587" w:hanging="264"/>
      </w:pPr>
      <w:rPr>
        <w:rFonts w:ascii="Times New Roman" w:eastAsia="Times New Roman" w:hAnsi="Times New Roman" w:cs="Times New Roman" w:hint="default"/>
        <w:b/>
        <w:bCs/>
        <w:color w:val="933634"/>
        <w:spacing w:val="-1"/>
        <w:w w:val="100"/>
        <w:sz w:val="28"/>
        <w:szCs w:val="28"/>
        <w:lang w:val="tr-TR" w:eastAsia="tr-TR" w:bidi="tr-TR"/>
      </w:rPr>
    </w:lvl>
    <w:lvl w:ilvl="1" w:tplc="0630A0A0">
      <w:numFmt w:val="bullet"/>
      <w:lvlText w:val="•"/>
      <w:lvlJc w:val="left"/>
      <w:pPr>
        <w:ind w:left="1678" w:hanging="264"/>
      </w:pPr>
      <w:rPr>
        <w:rFonts w:hint="default"/>
        <w:lang w:val="tr-TR" w:eastAsia="tr-TR" w:bidi="tr-TR"/>
      </w:rPr>
    </w:lvl>
    <w:lvl w:ilvl="2" w:tplc="94BA4AC6">
      <w:numFmt w:val="bullet"/>
      <w:lvlText w:val="•"/>
      <w:lvlJc w:val="left"/>
      <w:pPr>
        <w:ind w:left="2777" w:hanging="264"/>
      </w:pPr>
      <w:rPr>
        <w:rFonts w:hint="default"/>
        <w:lang w:val="tr-TR" w:eastAsia="tr-TR" w:bidi="tr-TR"/>
      </w:rPr>
    </w:lvl>
    <w:lvl w:ilvl="3" w:tplc="19540E7C">
      <w:numFmt w:val="bullet"/>
      <w:lvlText w:val="•"/>
      <w:lvlJc w:val="left"/>
      <w:pPr>
        <w:ind w:left="3875" w:hanging="264"/>
      </w:pPr>
      <w:rPr>
        <w:rFonts w:hint="default"/>
        <w:lang w:val="tr-TR" w:eastAsia="tr-TR" w:bidi="tr-TR"/>
      </w:rPr>
    </w:lvl>
    <w:lvl w:ilvl="4" w:tplc="02A6EABA">
      <w:numFmt w:val="bullet"/>
      <w:lvlText w:val="•"/>
      <w:lvlJc w:val="left"/>
      <w:pPr>
        <w:ind w:left="4974" w:hanging="264"/>
      </w:pPr>
      <w:rPr>
        <w:rFonts w:hint="default"/>
        <w:lang w:val="tr-TR" w:eastAsia="tr-TR" w:bidi="tr-TR"/>
      </w:rPr>
    </w:lvl>
    <w:lvl w:ilvl="5" w:tplc="60C4AC2E">
      <w:numFmt w:val="bullet"/>
      <w:lvlText w:val="•"/>
      <w:lvlJc w:val="left"/>
      <w:pPr>
        <w:ind w:left="6073" w:hanging="264"/>
      </w:pPr>
      <w:rPr>
        <w:rFonts w:hint="default"/>
        <w:lang w:val="tr-TR" w:eastAsia="tr-TR" w:bidi="tr-TR"/>
      </w:rPr>
    </w:lvl>
    <w:lvl w:ilvl="6" w:tplc="D13C6684">
      <w:numFmt w:val="bullet"/>
      <w:lvlText w:val="•"/>
      <w:lvlJc w:val="left"/>
      <w:pPr>
        <w:ind w:left="7171" w:hanging="264"/>
      </w:pPr>
      <w:rPr>
        <w:rFonts w:hint="default"/>
        <w:lang w:val="tr-TR" w:eastAsia="tr-TR" w:bidi="tr-TR"/>
      </w:rPr>
    </w:lvl>
    <w:lvl w:ilvl="7" w:tplc="402082B8">
      <w:numFmt w:val="bullet"/>
      <w:lvlText w:val="•"/>
      <w:lvlJc w:val="left"/>
      <w:pPr>
        <w:ind w:left="8270" w:hanging="264"/>
      </w:pPr>
      <w:rPr>
        <w:rFonts w:hint="default"/>
        <w:lang w:val="tr-TR" w:eastAsia="tr-TR" w:bidi="tr-TR"/>
      </w:rPr>
    </w:lvl>
    <w:lvl w:ilvl="8" w:tplc="3DC8B670">
      <w:numFmt w:val="bullet"/>
      <w:lvlText w:val="•"/>
      <w:lvlJc w:val="left"/>
      <w:pPr>
        <w:ind w:left="9368" w:hanging="264"/>
      </w:pPr>
      <w:rPr>
        <w:rFonts w:hint="default"/>
        <w:lang w:val="tr-TR" w:eastAsia="tr-TR" w:bidi="tr-TR"/>
      </w:rPr>
    </w:lvl>
  </w:abstractNum>
  <w:abstractNum w:abstractNumId="15">
    <w:nsid w:val="7E804999"/>
    <w:multiLevelType w:val="hybridMultilevel"/>
    <w:tmpl w:val="6560AC3C"/>
    <w:lvl w:ilvl="0" w:tplc="051ED100">
      <w:start w:val="1"/>
      <w:numFmt w:val="decimal"/>
      <w:lvlText w:val="(%1)"/>
      <w:lvlJc w:val="left"/>
      <w:pPr>
        <w:ind w:left="466" w:hanging="467"/>
        <w:jc w:val="right"/>
      </w:pPr>
      <w:rPr>
        <w:rFonts w:ascii="Times New Roman" w:eastAsia="Times New Roman" w:hAnsi="Times New Roman" w:cs="Times New Roman" w:hint="default"/>
        <w:spacing w:val="-21"/>
        <w:w w:val="100"/>
        <w:sz w:val="28"/>
        <w:szCs w:val="28"/>
        <w:lang w:val="tr-TR" w:eastAsia="tr-TR" w:bidi="tr-TR"/>
      </w:rPr>
    </w:lvl>
    <w:lvl w:ilvl="1" w:tplc="7140347A">
      <w:numFmt w:val="bullet"/>
      <w:lvlText w:val="•"/>
      <w:lvlJc w:val="left"/>
      <w:pPr>
        <w:ind w:left="1570" w:hanging="467"/>
      </w:pPr>
      <w:rPr>
        <w:rFonts w:hint="default"/>
        <w:lang w:val="tr-TR" w:eastAsia="tr-TR" w:bidi="tr-TR"/>
      </w:rPr>
    </w:lvl>
    <w:lvl w:ilvl="2" w:tplc="8C2A9DF0">
      <w:numFmt w:val="bullet"/>
      <w:lvlText w:val="•"/>
      <w:lvlJc w:val="left"/>
      <w:pPr>
        <w:ind w:left="2681" w:hanging="467"/>
      </w:pPr>
      <w:rPr>
        <w:rFonts w:hint="default"/>
        <w:lang w:val="tr-TR" w:eastAsia="tr-TR" w:bidi="tr-TR"/>
      </w:rPr>
    </w:lvl>
    <w:lvl w:ilvl="3" w:tplc="863C1A72">
      <w:numFmt w:val="bullet"/>
      <w:lvlText w:val="•"/>
      <w:lvlJc w:val="left"/>
      <w:pPr>
        <w:ind w:left="3791" w:hanging="467"/>
      </w:pPr>
      <w:rPr>
        <w:rFonts w:hint="default"/>
        <w:lang w:val="tr-TR" w:eastAsia="tr-TR" w:bidi="tr-TR"/>
      </w:rPr>
    </w:lvl>
    <w:lvl w:ilvl="4" w:tplc="FF282E7C">
      <w:numFmt w:val="bullet"/>
      <w:lvlText w:val="•"/>
      <w:lvlJc w:val="left"/>
      <w:pPr>
        <w:ind w:left="4902" w:hanging="467"/>
      </w:pPr>
      <w:rPr>
        <w:rFonts w:hint="default"/>
        <w:lang w:val="tr-TR" w:eastAsia="tr-TR" w:bidi="tr-TR"/>
      </w:rPr>
    </w:lvl>
    <w:lvl w:ilvl="5" w:tplc="922298FA">
      <w:numFmt w:val="bullet"/>
      <w:lvlText w:val="•"/>
      <w:lvlJc w:val="left"/>
      <w:pPr>
        <w:ind w:left="6013" w:hanging="467"/>
      </w:pPr>
      <w:rPr>
        <w:rFonts w:hint="default"/>
        <w:lang w:val="tr-TR" w:eastAsia="tr-TR" w:bidi="tr-TR"/>
      </w:rPr>
    </w:lvl>
    <w:lvl w:ilvl="6" w:tplc="25F0DA1E">
      <w:numFmt w:val="bullet"/>
      <w:lvlText w:val="•"/>
      <w:lvlJc w:val="left"/>
      <w:pPr>
        <w:ind w:left="7123" w:hanging="467"/>
      </w:pPr>
      <w:rPr>
        <w:rFonts w:hint="default"/>
        <w:lang w:val="tr-TR" w:eastAsia="tr-TR" w:bidi="tr-TR"/>
      </w:rPr>
    </w:lvl>
    <w:lvl w:ilvl="7" w:tplc="497EF142">
      <w:numFmt w:val="bullet"/>
      <w:lvlText w:val="•"/>
      <w:lvlJc w:val="left"/>
      <w:pPr>
        <w:ind w:left="8234" w:hanging="467"/>
      </w:pPr>
      <w:rPr>
        <w:rFonts w:hint="default"/>
        <w:lang w:val="tr-TR" w:eastAsia="tr-TR" w:bidi="tr-TR"/>
      </w:rPr>
    </w:lvl>
    <w:lvl w:ilvl="8" w:tplc="21341BEC">
      <w:numFmt w:val="bullet"/>
      <w:lvlText w:val="•"/>
      <w:lvlJc w:val="left"/>
      <w:pPr>
        <w:ind w:left="9344" w:hanging="467"/>
      </w:pPr>
      <w:rPr>
        <w:rFonts w:hint="default"/>
        <w:lang w:val="tr-TR" w:eastAsia="tr-TR" w:bidi="tr-TR"/>
      </w:rPr>
    </w:lvl>
  </w:abstractNum>
  <w:num w:numId="1">
    <w:abstractNumId w:val="0"/>
  </w:num>
  <w:num w:numId="2">
    <w:abstractNumId w:val="12"/>
  </w:num>
  <w:num w:numId="3">
    <w:abstractNumId w:val="15"/>
  </w:num>
  <w:num w:numId="4">
    <w:abstractNumId w:val="9"/>
  </w:num>
  <w:num w:numId="5">
    <w:abstractNumId w:val="4"/>
  </w:num>
  <w:num w:numId="6">
    <w:abstractNumId w:val="3"/>
  </w:num>
  <w:num w:numId="7">
    <w:abstractNumId w:val="13"/>
  </w:num>
  <w:num w:numId="8">
    <w:abstractNumId w:val="11"/>
  </w:num>
  <w:num w:numId="9">
    <w:abstractNumId w:val="14"/>
  </w:num>
  <w:num w:numId="10">
    <w:abstractNumId w:val="6"/>
  </w:num>
  <w:num w:numId="11">
    <w:abstractNumId w:val="10"/>
  </w:num>
  <w:num w:numId="12">
    <w:abstractNumId w:val="1"/>
  </w:num>
  <w:num w:numId="13">
    <w:abstractNumId w:val="2"/>
  </w:num>
  <w:num w:numId="14">
    <w:abstractNumId w:val="8"/>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F3"/>
    <w:rsid w:val="000060CB"/>
    <w:rsid w:val="0001513A"/>
    <w:rsid w:val="00026983"/>
    <w:rsid w:val="000329C2"/>
    <w:rsid w:val="00041DF4"/>
    <w:rsid w:val="00043405"/>
    <w:rsid w:val="0005106A"/>
    <w:rsid w:val="000A1F25"/>
    <w:rsid w:val="000C1669"/>
    <w:rsid w:val="000C414D"/>
    <w:rsid w:val="000E45B4"/>
    <w:rsid w:val="000E56EF"/>
    <w:rsid w:val="000E5A97"/>
    <w:rsid w:val="00105243"/>
    <w:rsid w:val="001063AF"/>
    <w:rsid w:val="00110AF8"/>
    <w:rsid w:val="00113DAE"/>
    <w:rsid w:val="001407CF"/>
    <w:rsid w:val="0015460A"/>
    <w:rsid w:val="001702BD"/>
    <w:rsid w:val="0017276D"/>
    <w:rsid w:val="00173501"/>
    <w:rsid w:val="00176395"/>
    <w:rsid w:val="00183393"/>
    <w:rsid w:val="001B4AB2"/>
    <w:rsid w:val="001C334A"/>
    <w:rsid w:val="001C7E0B"/>
    <w:rsid w:val="001D2291"/>
    <w:rsid w:val="001D56DE"/>
    <w:rsid w:val="001E6A35"/>
    <w:rsid w:val="001F1DD1"/>
    <w:rsid w:val="0021089D"/>
    <w:rsid w:val="0022511E"/>
    <w:rsid w:val="00226CF2"/>
    <w:rsid w:val="002319AB"/>
    <w:rsid w:val="00257371"/>
    <w:rsid w:val="002669EA"/>
    <w:rsid w:val="00271548"/>
    <w:rsid w:val="00271AC0"/>
    <w:rsid w:val="00286773"/>
    <w:rsid w:val="002910D2"/>
    <w:rsid w:val="002A3405"/>
    <w:rsid w:val="002E1D7C"/>
    <w:rsid w:val="002E29B4"/>
    <w:rsid w:val="002F61A6"/>
    <w:rsid w:val="00301D8C"/>
    <w:rsid w:val="00304BA6"/>
    <w:rsid w:val="003056DE"/>
    <w:rsid w:val="00340E3F"/>
    <w:rsid w:val="0034681F"/>
    <w:rsid w:val="0034744A"/>
    <w:rsid w:val="003523E2"/>
    <w:rsid w:val="0036345F"/>
    <w:rsid w:val="003670B7"/>
    <w:rsid w:val="003731D2"/>
    <w:rsid w:val="0037422E"/>
    <w:rsid w:val="0037426B"/>
    <w:rsid w:val="0039106A"/>
    <w:rsid w:val="003B19D5"/>
    <w:rsid w:val="003C0528"/>
    <w:rsid w:val="003C481C"/>
    <w:rsid w:val="003F4423"/>
    <w:rsid w:val="00402025"/>
    <w:rsid w:val="00417A74"/>
    <w:rsid w:val="00420EB6"/>
    <w:rsid w:val="00434C8A"/>
    <w:rsid w:val="00443B55"/>
    <w:rsid w:val="0044567C"/>
    <w:rsid w:val="00460401"/>
    <w:rsid w:val="004709D5"/>
    <w:rsid w:val="00470C26"/>
    <w:rsid w:val="00480E23"/>
    <w:rsid w:val="0048616D"/>
    <w:rsid w:val="00497514"/>
    <w:rsid w:val="00497822"/>
    <w:rsid w:val="004A4F2C"/>
    <w:rsid w:val="004C542C"/>
    <w:rsid w:val="004C7C6C"/>
    <w:rsid w:val="004C7D03"/>
    <w:rsid w:val="004D68AF"/>
    <w:rsid w:val="004E004C"/>
    <w:rsid w:val="005034BD"/>
    <w:rsid w:val="005058A9"/>
    <w:rsid w:val="00506276"/>
    <w:rsid w:val="0051112A"/>
    <w:rsid w:val="00513AE0"/>
    <w:rsid w:val="00525F79"/>
    <w:rsid w:val="00527A2C"/>
    <w:rsid w:val="00527A8E"/>
    <w:rsid w:val="0053238C"/>
    <w:rsid w:val="00540681"/>
    <w:rsid w:val="00553499"/>
    <w:rsid w:val="00554DB4"/>
    <w:rsid w:val="00555777"/>
    <w:rsid w:val="005759EA"/>
    <w:rsid w:val="00581E01"/>
    <w:rsid w:val="00582493"/>
    <w:rsid w:val="00584E4F"/>
    <w:rsid w:val="005877A8"/>
    <w:rsid w:val="005A01BB"/>
    <w:rsid w:val="005A4AA2"/>
    <w:rsid w:val="005B0E92"/>
    <w:rsid w:val="005B42D4"/>
    <w:rsid w:val="005B71F6"/>
    <w:rsid w:val="005C37CA"/>
    <w:rsid w:val="005E600C"/>
    <w:rsid w:val="00614833"/>
    <w:rsid w:val="0061543C"/>
    <w:rsid w:val="0064460B"/>
    <w:rsid w:val="006613BA"/>
    <w:rsid w:val="00672C3B"/>
    <w:rsid w:val="00681BE7"/>
    <w:rsid w:val="00694C32"/>
    <w:rsid w:val="006A6E2A"/>
    <w:rsid w:val="006B5210"/>
    <w:rsid w:val="006C3B84"/>
    <w:rsid w:val="006C429E"/>
    <w:rsid w:val="006D465E"/>
    <w:rsid w:val="006E3F19"/>
    <w:rsid w:val="006F76CE"/>
    <w:rsid w:val="00704EEB"/>
    <w:rsid w:val="007114F1"/>
    <w:rsid w:val="00716C20"/>
    <w:rsid w:val="00717CFB"/>
    <w:rsid w:val="00721628"/>
    <w:rsid w:val="00733981"/>
    <w:rsid w:val="007403FE"/>
    <w:rsid w:val="007468C1"/>
    <w:rsid w:val="007552D5"/>
    <w:rsid w:val="00755909"/>
    <w:rsid w:val="0077643D"/>
    <w:rsid w:val="00787667"/>
    <w:rsid w:val="0079030A"/>
    <w:rsid w:val="00792867"/>
    <w:rsid w:val="007C1029"/>
    <w:rsid w:val="007C239E"/>
    <w:rsid w:val="007C3144"/>
    <w:rsid w:val="007C4D17"/>
    <w:rsid w:val="007C6958"/>
    <w:rsid w:val="007D01A1"/>
    <w:rsid w:val="008079AF"/>
    <w:rsid w:val="00826B5C"/>
    <w:rsid w:val="008337E2"/>
    <w:rsid w:val="00841AA2"/>
    <w:rsid w:val="00843051"/>
    <w:rsid w:val="0086180D"/>
    <w:rsid w:val="0087714C"/>
    <w:rsid w:val="008866DB"/>
    <w:rsid w:val="008A1161"/>
    <w:rsid w:val="008A218D"/>
    <w:rsid w:val="008C2D68"/>
    <w:rsid w:val="008C7404"/>
    <w:rsid w:val="008D264B"/>
    <w:rsid w:val="008F10A5"/>
    <w:rsid w:val="00906EDF"/>
    <w:rsid w:val="00911612"/>
    <w:rsid w:val="0091226A"/>
    <w:rsid w:val="00937EC1"/>
    <w:rsid w:val="00942C91"/>
    <w:rsid w:val="00943BA0"/>
    <w:rsid w:val="009649AF"/>
    <w:rsid w:val="00973DA6"/>
    <w:rsid w:val="00986E53"/>
    <w:rsid w:val="009A0B85"/>
    <w:rsid w:val="009A2BAD"/>
    <w:rsid w:val="009B0394"/>
    <w:rsid w:val="009B10B7"/>
    <w:rsid w:val="009B4C1B"/>
    <w:rsid w:val="009C131E"/>
    <w:rsid w:val="009C2523"/>
    <w:rsid w:val="009C43D0"/>
    <w:rsid w:val="009C5CF1"/>
    <w:rsid w:val="009C7E47"/>
    <w:rsid w:val="009D2DF7"/>
    <w:rsid w:val="00A15FC1"/>
    <w:rsid w:val="00A27AF5"/>
    <w:rsid w:val="00A4144C"/>
    <w:rsid w:val="00A5193E"/>
    <w:rsid w:val="00A60176"/>
    <w:rsid w:val="00A675B7"/>
    <w:rsid w:val="00A85A78"/>
    <w:rsid w:val="00A90C08"/>
    <w:rsid w:val="00AB55F7"/>
    <w:rsid w:val="00AC34B6"/>
    <w:rsid w:val="00AD63DA"/>
    <w:rsid w:val="00AD6D78"/>
    <w:rsid w:val="00AE4BFD"/>
    <w:rsid w:val="00AF3A3C"/>
    <w:rsid w:val="00AF40FC"/>
    <w:rsid w:val="00B04A2F"/>
    <w:rsid w:val="00B1122F"/>
    <w:rsid w:val="00B13655"/>
    <w:rsid w:val="00B17049"/>
    <w:rsid w:val="00B624EE"/>
    <w:rsid w:val="00B63145"/>
    <w:rsid w:val="00B6556A"/>
    <w:rsid w:val="00B6768F"/>
    <w:rsid w:val="00B72207"/>
    <w:rsid w:val="00B84C80"/>
    <w:rsid w:val="00BA155C"/>
    <w:rsid w:val="00BB3A53"/>
    <w:rsid w:val="00BB4E5A"/>
    <w:rsid w:val="00BB585C"/>
    <w:rsid w:val="00BB6950"/>
    <w:rsid w:val="00BC19CD"/>
    <w:rsid w:val="00BC33D9"/>
    <w:rsid w:val="00BC724E"/>
    <w:rsid w:val="00BF1FA9"/>
    <w:rsid w:val="00C05839"/>
    <w:rsid w:val="00C11FC7"/>
    <w:rsid w:val="00C147B0"/>
    <w:rsid w:val="00C33B3A"/>
    <w:rsid w:val="00C372AF"/>
    <w:rsid w:val="00C524EC"/>
    <w:rsid w:val="00C527AA"/>
    <w:rsid w:val="00C565B0"/>
    <w:rsid w:val="00C57700"/>
    <w:rsid w:val="00C723BD"/>
    <w:rsid w:val="00C77325"/>
    <w:rsid w:val="00C82479"/>
    <w:rsid w:val="00C914D3"/>
    <w:rsid w:val="00CB27B8"/>
    <w:rsid w:val="00CB3290"/>
    <w:rsid w:val="00CC1508"/>
    <w:rsid w:val="00CD3E3C"/>
    <w:rsid w:val="00CE57DE"/>
    <w:rsid w:val="00D53ADE"/>
    <w:rsid w:val="00D56B65"/>
    <w:rsid w:val="00D56C91"/>
    <w:rsid w:val="00D60C96"/>
    <w:rsid w:val="00D7442E"/>
    <w:rsid w:val="00D83372"/>
    <w:rsid w:val="00D94166"/>
    <w:rsid w:val="00DA4200"/>
    <w:rsid w:val="00DB10D7"/>
    <w:rsid w:val="00DB5ED0"/>
    <w:rsid w:val="00DD3921"/>
    <w:rsid w:val="00DE0DA4"/>
    <w:rsid w:val="00DF70F3"/>
    <w:rsid w:val="00E04894"/>
    <w:rsid w:val="00E04F28"/>
    <w:rsid w:val="00E12EF5"/>
    <w:rsid w:val="00E16122"/>
    <w:rsid w:val="00E161FC"/>
    <w:rsid w:val="00E165AD"/>
    <w:rsid w:val="00E25C97"/>
    <w:rsid w:val="00E52566"/>
    <w:rsid w:val="00E65F01"/>
    <w:rsid w:val="00E72C14"/>
    <w:rsid w:val="00E74BE7"/>
    <w:rsid w:val="00E9454A"/>
    <w:rsid w:val="00E97E30"/>
    <w:rsid w:val="00EB1877"/>
    <w:rsid w:val="00EB449E"/>
    <w:rsid w:val="00EE40C7"/>
    <w:rsid w:val="00EE5E16"/>
    <w:rsid w:val="00EE7FC9"/>
    <w:rsid w:val="00F028D4"/>
    <w:rsid w:val="00F12C9D"/>
    <w:rsid w:val="00F17019"/>
    <w:rsid w:val="00F31F11"/>
    <w:rsid w:val="00F57429"/>
    <w:rsid w:val="00F6761E"/>
    <w:rsid w:val="00F77FD4"/>
    <w:rsid w:val="00F815B2"/>
    <w:rsid w:val="00FA27E9"/>
    <w:rsid w:val="00FA7192"/>
    <w:rsid w:val="00FB00CC"/>
    <w:rsid w:val="00FB4FA5"/>
    <w:rsid w:val="00FB7B1E"/>
    <w:rsid w:val="00FC619E"/>
    <w:rsid w:val="00FC7AA8"/>
    <w:rsid w:val="00FE4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7E0B"/>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1C7E0B"/>
    <w:pPr>
      <w:ind w:left="1893"/>
      <w:outlineLvl w:val="0"/>
    </w:pPr>
    <w:rPr>
      <w:b/>
      <w:bCs/>
      <w:sz w:val="32"/>
      <w:szCs w:val="32"/>
    </w:rPr>
  </w:style>
  <w:style w:type="paragraph" w:styleId="Balk2">
    <w:name w:val="heading 2"/>
    <w:basedOn w:val="Normal"/>
    <w:link w:val="Balk2Char"/>
    <w:uiPriority w:val="1"/>
    <w:qFormat/>
    <w:rsid w:val="001C7E0B"/>
    <w:pPr>
      <w:spacing w:before="200"/>
      <w:ind w:left="466"/>
      <w:outlineLvl w:val="1"/>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C7E0B"/>
    <w:rPr>
      <w:rFonts w:ascii="Times New Roman" w:eastAsia="Times New Roman" w:hAnsi="Times New Roman" w:cs="Times New Roman"/>
      <w:b/>
      <w:bCs/>
      <w:sz w:val="32"/>
      <w:szCs w:val="32"/>
      <w:lang w:eastAsia="tr-TR" w:bidi="tr-TR"/>
    </w:rPr>
  </w:style>
  <w:style w:type="character" w:customStyle="1" w:styleId="Balk2Char">
    <w:name w:val="Başlık 2 Char"/>
    <w:basedOn w:val="VarsaylanParagrafYazTipi"/>
    <w:link w:val="Balk2"/>
    <w:uiPriority w:val="1"/>
    <w:rsid w:val="001C7E0B"/>
    <w:rPr>
      <w:rFonts w:ascii="Times New Roman" w:eastAsia="Times New Roman" w:hAnsi="Times New Roman" w:cs="Times New Roman"/>
      <w:b/>
      <w:bCs/>
      <w:sz w:val="28"/>
      <w:szCs w:val="28"/>
      <w:lang w:eastAsia="tr-TR" w:bidi="tr-TR"/>
    </w:rPr>
  </w:style>
  <w:style w:type="table" w:customStyle="1" w:styleId="TableNormal">
    <w:name w:val="Table Normal"/>
    <w:uiPriority w:val="2"/>
    <w:semiHidden/>
    <w:unhideWhenUsed/>
    <w:qFormat/>
    <w:rsid w:val="001C7E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7E0B"/>
    <w:rPr>
      <w:sz w:val="28"/>
      <w:szCs w:val="28"/>
    </w:rPr>
  </w:style>
  <w:style w:type="character" w:customStyle="1" w:styleId="GvdeMetniChar">
    <w:name w:val="Gövde Metni Char"/>
    <w:basedOn w:val="VarsaylanParagrafYazTipi"/>
    <w:link w:val="GvdeMetni"/>
    <w:uiPriority w:val="1"/>
    <w:rsid w:val="001C7E0B"/>
    <w:rPr>
      <w:rFonts w:ascii="Times New Roman" w:eastAsia="Times New Roman" w:hAnsi="Times New Roman" w:cs="Times New Roman"/>
      <w:sz w:val="28"/>
      <w:szCs w:val="28"/>
      <w:lang w:eastAsia="tr-TR" w:bidi="tr-TR"/>
    </w:rPr>
  </w:style>
  <w:style w:type="paragraph" w:styleId="ListeParagraf">
    <w:name w:val="List Paragraph"/>
    <w:basedOn w:val="Normal"/>
    <w:uiPriority w:val="1"/>
    <w:qFormat/>
    <w:rsid w:val="001C7E0B"/>
    <w:pPr>
      <w:spacing w:before="200"/>
      <w:ind w:left="466"/>
    </w:pPr>
  </w:style>
  <w:style w:type="paragraph" w:customStyle="1" w:styleId="TableParagraph">
    <w:name w:val="Table Paragraph"/>
    <w:basedOn w:val="Normal"/>
    <w:uiPriority w:val="1"/>
    <w:qFormat/>
    <w:rsid w:val="001C7E0B"/>
    <w:pPr>
      <w:spacing w:before="67"/>
    </w:pPr>
    <w:rPr>
      <w:rFonts w:ascii="Arial" w:eastAsia="Arial" w:hAnsi="Arial" w:cs="Arial"/>
    </w:rPr>
  </w:style>
  <w:style w:type="paragraph" w:styleId="stbilgi">
    <w:name w:val="header"/>
    <w:basedOn w:val="Normal"/>
    <w:link w:val="stbilgiChar"/>
    <w:uiPriority w:val="99"/>
    <w:unhideWhenUsed/>
    <w:rsid w:val="0087714C"/>
    <w:pPr>
      <w:tabs>
        <w:tab w:val="center" w:pos="4536"/>
        <w:tab w:val="right" w:pos="9072"/>
      </w:tabs>
    </w:pPr>
  </w:style>
  <w:style w:type="character" w:customStyle="1" w:styleId="stbilgiChar">
    <w:name w:val="Üstbilgi Char"/>
    <w:basedOn w:val="VarsaylanParagrafYazTipi"/>
    <w:link w:val="stbilgi"/>
    <w:uiPriority w:val="99"/>
    <w:rsid w:val="0087714C"/>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87714C"/>
    <w:pPr>
      <w:tabs>
        <w:tab w:val="center" w:pos="4536"/>
        <w:tab w:val="right" w:pos="9072"/>
      </w:tabs>
    </w:pPr>
  </w:style>
  <w:style w:type="character" w:customStyle="1" w:styleId="AltbilgiChar">
    <w:name w:val="Altbilgi Char"/>
    <w:basedOn w:val="VarsaylanParagrafYazTipi"/>
    <w:link w:val="Altbilgi"/>
    <w:uiPriority w:val="99"/>
    <w:rsid w:val="0087714C"/>
    <w:rPr>
      <w:rFonts w:ascii="Times New Roman" w:eastAsia="Times New Roman" w:hAnsi="Times New Roman" w:cs="Times New Roman"/>
      <w:lang w:eastAsia="tr-TR" w:bidi="tr-TR"/>
    </w:rPr>
  </w:style>
  <w:style w:type="paragraph" w:styleId="BalonMetni">
    <w:name w:val="Balloon Text"/>
    <w:basedOn w:val="Normal"/>
    <w:link w:val="BalonMetniChar"/>
    <w:uiPriority w:val="99"/>
    <w:semiHidden/>
    <w:unhideWhenUsed/>
    <w:rsid w:val="00CC1508"/>
    <w:rPr>
      <w:rFonts w:ascii="Tahoma" w:hAnsi="Tahoma" w:cs="Tahoma"/>
      <w:sz w:val="16"/>
      <w:szCs w:val="16"/>
    </w:rPr>
  </w:style>
  <w:style w:type="character" w:customStyle="1" w:styleId="BalonMetniChar">
    <w:name w:val="Balon Metni Char"/>
    <w:basedOn w:val="VarsaylanParagrafYazTipi"/>
    <w:link w:val="BalonMetni"/>
    <w:uiPriority w:val="99"/>
    <w:semiHidden/>
    <w:rsid w:val="00CC1508"/>
    <w:rPr>
      <w:rFonts w:ascii="Tahoma" w:eastAsia="Times New Roman" w:hAnsi="Tahoma" w:cs="Tahoma"/>
      <w:sz w:val="16"/>
      <w:szCs w:val="16"/>
      <w:lang w:eastAsia="tr-TR" w:bidi="tr-TR"/>
    </w:rPr>
  </w:style>
  <w:style w:type="character" w:styleId="Kpr">
    <w:name w:val="Hyperlink"/>
    <w:basedOn w:val="VarsaylanParagrafYazTipi"/>
    <w:uiPriority w:val="99"/>
    <w:unhideWhenUsed/>
    <w:rsid w:val="007C4D17"/>
    <w:rPr>
      <w:color w:val="0000FF" w:themeColor="hyperlink"/>
      <w:u w:val="single"/>
    </w:rPr>
  </w:style>
  <w:style w:type="table" w:styleId="TabloKlavuzu">
    <w:name w:val="Table Grid"/>
    <w:basedOn w:val="NormalTablo"/>
    <w:uiPriority w:val="59"/>
    <w:rsid w:val="0039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5B71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5">
    <w:name w:val="Light List Accent 5"/>
    <w:basedOn w:val="NormalTablo"/>
    <w:uiPriority w:val="61"/>
    <w:rsid w:val="001702B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1">
    <w:name w:val="Light List Accent 1"/>
    <w:basedOn w:val="NormalTablo"/>
    <w:uiPriority w:val="61"/>
    <w:rsid w:val="00F31F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ralkYok">
    <w:name w:val="No Spacing"/>
    <w:uiPriority w:val="1"/>
    <w:qFormat/>
    <w:rsid w:val="00E04894"/>
    <w:pPr>
      <w:widowControl w:val="0"/>
      <w:autoSpaceDE w:val="0"/>
      <w:autoSpaceDN w:val="0"/>
      <w:spacing w:after="0" w:line="240" w:lineRule="auto"/>
    </w:pPr>
    <w:rPr>
      <w:rFonts w:ascii="Times New Roman" w:eastAsia="Times New Roman" w:hAnsi="Times New Roman" w:cs="Times New Roman"/>
      <w:lang w:eastAsia="tr-TR" w:bidi="tr-TR"/>
    </w:rPr>
  </w:style>
  <w:style w:type="character" w:styleId="zlenenKpr">
    <w:name w:val="FollowedHyperlink"/>
    <w:basedOn w:val="VarsaylanParagrafYazTipi"/>
    <w:uiPriority w:val="99"/>
    <w:semiHidden/>
    <w:unhideWhenUsed/>
    <w:rsid w:val="004E00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7E0B"/>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1C7E0B"/>
    <w:pPr>
      <w:ind w:left="1893"/>
      <w:outlineLvl w:val="0"/>
    </w:pPr>
    <w:rPr>
      <w:b/>
      <w:bCs/>
      <w:sz w:val="32"/>
      <w:szCs w:val="32"/>
    </w:rPr>
  </w:style>
  <w:style w:type="paragraph" w:styleId="Balk2">
    <w:name w:val="heading 2"/>
    <w:basedOn w:val="Normal"/>
    <w:link w:val="Balk2Char"/>
    <w:uiPriority w:val="1"/>
    <w:qFormat/>
    <w:rsid w:val="001C7E0B"/>
    <w:pPr>
      <w:spacing w:before="200"/>
      <w:ind w:left="466"/>
      <w:outlineLvl w:val="1"/>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C7E0B"/>
    <w:rPr>
      <w:rFonts w:ascii="Times New Roman" w:eastAsia="Times New Roman" w:hAnsi="Times New Roman" w:cs="Times New Roman"/>
      <w:b/>
      <w:bCs/>
      <w:sz w:val="32"/>
      <w:szCs w:val="32"/>
      <w:lang w:eastAsia="tr-TR" w:bidi="tr-TR"/>
    </w:rPr>
  </w:style>
  <w:style w:type="character" w:customStyle="1" w:styleId="Balk2Char">
    <w:name w:val="Başlık 2 Char"/>
    <w:basedOn w:val="VarsaylanParagrafYazTipi"/>
    <w:link w:val="Balk2"/>
    <w:uiPriority w:val="1"/>
    <w:rsid w:val="001C7E0B"/>
    <w:rPr>
      <w:rFonts w:ascii="Times New Roman" w:eastAsia="Times New Roman" w:hAnsi="Times New Roman" w:cs="Times New Roman"/>
      <w:b/>
      <w:bCs/>
      <w:sz w:val="28"/>
      <w:szCs w:val="28"/>
      <w:lang w:eastAsia="tr-TR" w:bidi="tr-TR"/>
    </w:rPr>
  </w:style>
  <w:style w:type="table" w:customStyle="1" w:styleId="TableNormal">
    <w:name w:val="Table Normal"/>
    <w:uiPriority w:val="2"/>
    <w:semiHidden/>
    <w:unhideWhenUsed/>
    <w:qFormat/>
    <w:rsid w:val="001C7E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7E0B"/>
    <w:rPr>
      <w:sz w:val="28"/>
      <w:szCs w:val="28"/>
    </w:rPr>
  </w:style>
  <w:style w:type="character" w:customStyle="1" w:styleId="GvdeMetniChar">
    <w:name w:val="Gövde Metni Char"/>
    <w:basedOn w:val="VarsaylanParagrafYazTipi"/>
    <w:link w:val="GvdeMetni"/>
    <w:uiPriority w:val="1"/>
    <w:rsid w:val="001C7E0B"/>
    <w:rPr>
      <w:rFonts w:ascii="Times New Roman" w:eastAsia="Times New Roman" w:hAnsi="Times New Roman" w:cs="Times New Roman"/>
      <w:sz w:val="28"/>
      <w:szCs w:val="28"/>
      <w:lang w:eastAsia="tr-TR" w:bidi="tr-TR"/>
    </w:rPr>
  </w:style>
  <w:style w:type="paragraph" w:styleId="ListeParagraf">
    <w:name w:val="List Paragraph"/>
    <w:basedOn w:val="Normal"/>
    <w:uiPriority w:val="1"/>
    <w:qFormat/>
    <w:rsid w:val="001C7E0B"/>
    <w:pPr>
      <w:spacing w:before="200"/>
      <w:ind w:left="466"/>
    </w:pPr>
  </w:style>
  <w:style w:type="paragraph" w:customStyle="1" w:styleId="TableParagraph">
    <w:name w:val="Table Paragraph"/>
    <w:basedOn w:val="Normal"/>
    <w:uiPriority w:val="1"/>
    <w:qFormat/>
    <w:rsid w:val="001C7E0B"/>
    <w:pPr>
      <w:spacing w:before="67"/>
    </w:pPr>
    <w:rPr>
      <w:rFonts w:ascii="Arial" w:eastAsia="Arial" w:hAnsi="Arial" w:cs="Arial"/>
    </w:rPr>
  </w:style>
  <w:style w:type="paragraph" w:styleId="stbilgi">
    <w:name w:val="header"/>
    <w:basedOn w:val="Normal"/>
    <w:link w:val="stbilgiChar"/>
    <w:uiPriority w:val="99"/>
    <w:unhideWhenUsed/>
    <w:rsid w:val="0087714C"/>
    <w:pPr>
      <w:tabs>
        <w:tab w:val="center" w:pos="4536"/>
        <w:tab w:val="right" w:pos="9072"/>
      </w:tabs>
    </w:pPr>
  </w:style>
  <w:style w:type="character" w:customStyle="1" w:styleId="stbilgiChar">
    <w:name w:val="Üstbilgi Char"/>
    <w:basedOn w:val="VarsaylanParagrafYazTipi"/>
    <w:link w:val="stbilgi"/>
    <w:uiPriority w:val="99"/>
    <w:rsid w:val="0087714C"/>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87714C"/>
    <w:pPr>
      <w:tabs>
        <w:tab w:val="center" w:pos="4536"/>
        <w:tab w:val="right" w:pos="9072"/>
      </w:tabs>
    </w:pPr>
  </w:style>
  <w:style w:type="character" w:customStyle="1" w:styleId="AltbilgiChar">
    <w:name w:val="Altbilgi Char"/>
    <w:basedOn w:val="VarsaylanParagrafYazTipi"/>
    <w:link w:val="Altbilgi"/>
    <w:uiPriority w:val="99"/>
    <w:rsid w:val="0087714C"/>
    <w:rPr>
      <w:rFonts w:ascii="Times New Roman" w:eastAsia="Times New Roman" w:hAnsi="Times New Roman" w:cs="Times New Roman"/>
      <w:lang w:eastAsia="tr-TR" w:bidi="tr-TR"/>
    </w:rPr>
  </w:style>
  <w:style w:type="paragraph" w:styleId="BalonMetni">
    <w:name w:val="Balloon Text"/>
    <w:basedOn w:val="Normal"/>
    <w:link w:val="BalonMetniChar"/>
    <w:uiPriority w:val="99"/>
    <w:semiHidden/>
    <w:unhideWhenUsed/>
    <w:rsid w:val="00CC1508"/>
    <w:rPr>
      <w:rFonts w:ascii="Tahoma" w:hAnsi="Tahoma" w:cs="Tahoma"/>
      <w:sz w:val="16"/>
      <w:szCs w:val="16"/>
    </w:rPr>
  </w:style>
  <w:style w:type="character" w:customStyle="1" w:styleId="BalonMetniChar">
    <w:name w:val="Balon Metni Char"/>
    <w:basedOn w:val="VarsaylanParagrafYazTipi"/>
    <w:link w:val="BalonMetni"/>
    <w:uiPriority w:val="99"/>
    <w:semiHidden/>
    <w:rsid w:val="00CC1508"/>
    <w:rPr>
      <w:rFonts w:ascii="Tahoma" w:eastAsia="Times New Roman" w:hAnsi="Tahoma" w:cs="Tahoma"/>
      <w:sz w:val="16"/>
      <w:szCs w:val="16"/>
      <w:lang w:eastAsia="tr-TR" w:bidi="tr-TR"/>
    </w:rPr>
  </w:style>
  <w:style w:type="character" w:styleId="Kpr">
    <w:name w:val="Hyperlink"/>
    <w:basedOn w:val="VarsaylanParagrafYazTipi"/>
    <w:uiPriority w:val="99"/>
    <w:unhideWhenUsed/>
    <w:rsid w:val="007C4D17"/>
    <w:rPr>
      <w:color w:val="0000FF" w:themeColor="hyperlink"/>
      <w:u w:val="single"/>
    </w:rPr>
  </w:style>
  <w:style w:type="table" w:styleId="TabloKlavuzu">
    <w:name w:val="Table Grid"/>
    <w:basedOn w:val="NormalTablo"/>
    <w:uiPriority w:val="59"/>
    <w:rsid w:val="0039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5B71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5">
    <w:name w:val="Light List Accent 5"/>
    <w:basedOn w:val="NormalTablo"/>
    <w:uiPriority w:val="61"/>
    <w:rsid w:val="001702B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1">
    <w:name w:val="Light List Accent 1"/>
    <w:basedOn w:val="NormalTablo"/>
    <w:uiPriority w:val="61"/>
    <w:rsid w:val="00F31F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ralkYok">
    <w:name w:val="No Spacing"/>
    <w:uiPriority w:val="1"/>
    <w:qFormat/>
    <w:rsid w:val="00E04894"/>
    <w:pPr>
      <w:widowControl w:val="0"/>
      <w:autoSpaceDE w:val="0"/>
      <w:autoSpaceDN w:val="0"/>
      <w:spacing w:after="0" w:line="240" w:lineRule="auto"/>
    </w:pPr>
    <w:rPr>
      <w:rFonts w:ascii="Times New Roman" w:eastAsia="Times New Roman" w:hAnsi="Times New Roman" w:cs="Times New Roman"/>
      <w:lang w:eastAsia="tr-TR" w:bidi="tr-TR"/>
    </w:rPr>
  </w:style>
  <w:style w:type="character" w:styleId="zlenenKpr">
    <w:name w:val="FollowedHyperlink"/>
    <w:basedOn w:val="VarsaylanParagrafYazTipi"/>
    <w:uiPriority w:val="99"/>
    <w:semiHidden/>
    <w:unhideWhenUsed/>
    <w:rsid w:val="004E00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uzaktanegitimyardim@mail.ege.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migazete.gov.tr/eskiler/2021/07/20210701-5.pdf%20linkinden%202021/2022"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oidb.ege.edu.tr/files/oidb/icerik/lisansustuikinciogretimkilavuz(1).pdf" TargetMode="External"/><Relationship Id="rId10" Type="http://schemas.openxmlformats.org/officeDocument/2006/relationships/hyperlink" Target="http://oidb.ege.edu.tr/files/oidb/icerik/lisansustuikinciogretimkilavuz(1).pdf" TargetMode="External"/><Relationship Id="rId19" Type="http://schemas.openxmlformats.org/officeDocument/2006/relationships/hyperlink" Target="https://oidb.ege.edu.tr/files/oidb/icerik/files/kilavuzlar/lisansustuikinciogretimkilavuz.pdf" TargetMode="External"/><Relationship Id="rId4" Type="http://schemas.microsoft.com/office/2007/relationships/stylesWithEffects" Target="stylesWithEffects.xml"/><Relationship Id="rId9" Type="http://schemas.openxmlformats.org/officeDocument/2006/relationships/hyperlink" Target="mailto:ogrencino@ogrenci.ege.edu.tr" TargetMode="External"/><Relationship Id="rId14" Type="http://schemas.openxmlformats.org/officeDocument/2006/relationships/footer" Target="footer1.xml"/><Relationship Id="rId22" Type="http://schemas.openxmlformats.org/officeDocument/2006/relationships/hyperlink" Target="http://kimlik.ege.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990F-09EA-4B61-8DC5-2B1EBB6C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4066</Words>
  <Characters>23180</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Lisansüstü</cp:lastModifiedBy>
  <cp:revision>4</cp:revision>
  <cp:lastPrinted>2021-09-29T07:29:00Z</cp:lastPrinted>
  <dcterms:created xsi:type="dcterms:W3CDTF">2022-02-03T12:02:00Z</dcterms:created>
  <dcterms:modified xsi:type="dcterms:W3CDTF">2022-02-04T12:26:00Z</dcterms:modified>
</cp:coreProperties>
</file>